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E04" w:rsidRPr="00AF3B0C" w:rsidRDefault="00753E04" w:rsidP="00AF3B0C">
      <w:pPr>
        <w:jc w:val="right"/>
        <w:rPr>
          <w:rFonts w:ascii="Calibri" w:hAnsi="Calibri" w:cs="Arial"/>
          <w:b/>
          <w:sz w:val="16"/>
          <w:szCs w:val="16"/>
        </w:rPr>
      </w:pPr>
      <w:bookmarkStart w:id="0" w:name="_GoBack"/>
      <w:bookmarkEnd w:id="0"/>
      <w:r>
        <w:rPr>
          <w:rFonts w:ascii="Calibri" w:hAnsi="Calibri" w:cs="Arial"/>
          <w:b/>
          <w:sz w:val="28"/>
          <w:szCs w:val="28"/>
        </w:rPr>
        <w:t xml:space="preserve">RISK ASSESSMENT FOR </w:t>
      </w:r>
      <w:r w:rsidR="0009602D">
        <w:rPr>
          <w:rFonts w:ascii="Calibri" w:hAnsi="Calibri" w:cs="Arial"/>
          <w:b/>
          <w:sz w:val="28"/>
          <w:szCs w:val="28"/>
        </w:rPr>
        <w:t>PREGNANT STAFF MEMBERS (TEACHERS, SPECIAL NEEDS ASSISTANTS AND ANCILLARY STAFF)</w:t>
      </w:r>
    </w:p>
    <w:p w:rsidR="0009602D" w:rsidRDefault="0009602D" w:rsidP="00753E04">
      <w:pPr>
        <w:rPr>
          <w:rFonts w:ascii="Calibri" w:hAnsi="Calibri" w:cs="Arial"/>
          <w:b/>
          <w:sz w:val="28"/>
          <w:szCs w:val="28"/>
        </w:rPr>
      </w:pPr>
    </w:p>
    <w:p w:rsidR="0009602D" w:rsidRDefault="0009602D" w:rsidP="0009602D">
      <w:pPr>
        <w:pBdr>
          <w:top w:val="single" w:sz="4" w:space="1" w:color="auto"/>
          <w:left w:val="single" w:sz="4" w:space="4" w:color="auto"/>
          <w:bottom w:val="single" w:sz="4" w:space="1" w:color="auto"/>
          <w:right w:val="single" w:sz="4" w:space="4" w:color="auto"/>
        </w:pBdr>
        <w:jc w:val="both"/>
        <w:rPr>
          <w:sz w:val="22"/>
          <w:szCs w:val="22"/>
          <w:lang w:val="en-IE" w:eastAsia="en-US"/>
        </w:rPr>
      </w:pPr>
      <w:r>
        <w:rPr>
          <w:b/>
        </w:rPr>
        <w:t>Notice</w:t>
      </w:r>
      <w:r>
        <w:t>:  This resource is intended to assist schools in devising their own risk assessment for pregnant employees attending the workplace. While every effort has been made to ensure the accuracy of the information provided, schools are advised to consult up to date circulars, legislation and/or guidelines if they have specific queries regarding this topic.</w:t>
      </w:r>
    </w:p>
    <w:p w:rsidR="0009602D" w:rsidRDefault="0009602D" w:rsidP="0009602D">
      <w:pPr>
        <w:pBdr>
          <w:top w:val="single" w:sz="4" w:space="1" w:color="auto"/>
          <w:left w:val="single" w:sz="4" w:space="4" w:color="auto"/>
          <w:bottom w:val="single" w:sz="4" w:space="1" w:color="auto"/>
          <w:right w:val="single" w:sz="4" w:space="4" w:color="auto"/>
        </w:pBdr>
        <w:jc w:val="center"/>
        <w:rPr>
          <w:b/>
          <w:i/>
          <w:sz w:val="12"/>
        </w:rPr>
      </w:pPr>
      <w:r>
        <w:rPr>
          <w:b/>
          <w:i/>
        </w:rPr>
        <w:t>This note is for guidance only and should be amended to reflect the context of individual schools.</w:t>
      </w:r>
    </w:p>
    <w:p w:rsidR="0009602D" w:rsidRDefault="0009602D" w:rsidP="00753E04">
      <w:pPr>
        <w:rPr>
          <w:rFonts w:ascii="Calibri" w:hAnsi="Calibri" w:cs="Arial"/>
          <w:b/>
          <w:sz w:val="28"/>
          <w:szCs w:val="28"/>
        </w:rPr>
      </w:pPr>
    </w:p>
    <w:p w:rsidR="0009602D" w:rsidRPr="0018635D" w:rsidRDefault="0009602D" w:rsidP="0009602D">
      <w:pPr>
        <w:ind w:left="-284"/>
        <w:rPr>
          <w:rFonts w:ascii="Calibri" w:hAnsi="Calibri" w:cs="Arial"/>
          <w:b/>
        </w:rPr>
      </w:pPr>
      <w:r w:rsidRPr="0018635D">
        <w:rPr>
          <w:rFonts w:ascii="Calibri" w:hAnsi="Calibri" w:cs="Arial"/>
          <w:b/>
        </w:rPr>
        <w:t>Employee Name:</w:t>
      </w:r>
      <w:r w:rsidR="00D95887" w:rsidRPr="0018635D">
        <w:rPr>
          <w:rFonts w:ascii="Calibri" w:hAnsi="Calibri" w:cs="Arial"/>
          <w:b/>
        </w:rPr>
        <w:t xml:space="preserve"> ____________________</w:t>
      </w:r>
      <w:r w:rsidR="00D95887" w:rsidRPr="0018635D">
        <w:rPr>
          <w:rFonts w:ascii="Calibri" w:hAnsi="Calibri" w:cs="Arial"/>
          <w:b/>
        </w:rPr>
        <w:tab/>
      </w:r>
      <w:r w:rsidRPr="0018635D">
        <w:rPr>
          <w:rFonts w:ascii="Calibri" w:hAnsi="Calibri" w:cs="Arial"/>
          <w:b/>
        </w:rPr>
        <w:tab/>
        <w:t xml:space="preserve">Position: Teacher </w:t>
      </w:r>
      <w:r w:rsidRPr="0018635D">
        <w:rPr>
          <w:rFonts w:ascii="Calibri" w:hAnsi="Calibri" w:cs="Calibri"/>
          <w:b/>
        </w:rPr>
        <w:t>□</w:t>
      </w:r>
      <w:r w:rsidRPr="0018635D">
        <w:rPr>
          <w:rFonts w:ascii="Calibri" w:hAnsi="Calibri" w:cs="Arial"/>
          <w:b/>
        </w:rPr>
        <w:t xml:space="preserve"> SNA </w:t>
      </w:r>
      <w:r w:rsidRPr="0018635D">
        <w:rPr>
          <w:rFonts w:ascii="Calibri" w:hAnsi="Calibri" w:cs="Calibri"/>
          <w:b/>
        </w:rPr>
        <w:t>□</w:t>
      </w:r>
      <w:r w:rsidRPr="0018635D">
        <w:rPr>
          <w:rFonts w:ascii="Calibri" w:hAnsi="Calibri" w:cs="Arial"/>
          <w:b/>
        </w:rPr>
        <w:t xml:space="preserve"> </w:t>
      </w:r>
      <w:proofErr w:type="gramStart"/>
      <w:r w:rsidRPr="0018635D">
        <w:rPr>
          <w:rFonts w:ascii="Calibri" w:hAnsi="Calibri" w:cs="Arial"/>
          <w:b/>
        </w:rPr>
        <w:t>Other</w:t>
      </w:r>
      <w:proofErr w:type="gramEnd"/>
      <w:r w:rsidRPr="0018635D">
        <w:rPr>
          <w:rFonts w:ascii="Calibri" w:hAnsi="Calibri" w:cs="Arial"/>
          <w:b/>
        </w:rPr>
        <w:t xml:space="preserve"> staff member: ________________</w:t>
      </w:r>
    </w:p>
    <w:p w:rsidR="0009602D" w:rsidRPr="0018635D" w:rsidRDefault="0009602D" w:rsidP="00753E04">
      <w:pPr>
        <w:ind w:left="-284"/>
        <w:rPr>
          <w:rFonts w:ascii="Calibri" w:hAnsi="Calibri" w:cs="Arial"/>
          <w:b/>
        </w:rPr>
      </w:pPr>
    </w:p>
    <w:p w:rsidR="00C449B2" w:rsidRPr="0018635D" w:rsidRDefault="00D95887" w:rsidP="00C449B2">
      <w:pPr>
        <w:ind w:left="-284"/>
        <w:rPr>
          <w:rFonts w:ascii="Calibri" w:hAnsi="Calibri" w:cs="Arial"/>
          <w:b/>
        </w:rPr>
      </w:pPr>
      <w:r w:rsidRPr="0018635D">
        <w:rPr>
          <w:rFonts w:ascii="Calibri" w:hAnsi="Calibri" w:cs="Arial"/>
          <w:b/>
        </w:rPr>
        <w:t>Assessment Date</w:t>
      </w:r>
      <w:r w:rsidR="00753E04" w:rsidRPr="0018635D">
        <w:rPr>
          <w:rFonts w:ascii="Calibri" w:hAnsi="Calibri" w:cs="Arial"/>
          <w:b/>
        </w:rPr>
        <w:t>:</w:t>
      </w:r>
      <w:r w:rsidRPr="0018635D">
        <w:rPr>
          <w:rFonts w:ascii="Calibri" w:hAnsi="Calibri" w:cs="Arial"/>
          <w:b/>
        </w:rPr>
        <w:t xml:space="preserve"> ____________________</w:t>
      </w:r>
      <w:r w:rsidR="00C449B2">
        <w:rPr>
          <w:rFonts w:ascii="Calibri" w:hAnsi="Calibri" w:cs="Arial"/>
          <w:b/>
        </w:rPr>
        <w:tab/>
      </w:r>
      <w:r w:rsidR="00C449B2">
        <w:rPr>
          <w:rFonts w:ascii="Calibri" w:hAnsi="Calibri" w:cs="Arial"/>
          <w:b/>
        </w:rPr>
        <w:tab/>
      </w:r>
      <w:r w:rsidR="00C449B2" w:rsidRPr="0018635D">
        <w:rPr>
          <w:rFonts w:ascii="Calibri" w:hAnsi="Calibri" w:cs="Arial"/>
          <w:b/>
        </w:rPr>
        <w:t>Name of Assessor: ___________________</w:t>
      </w:r>
      <w:r w:rsidR="00C449B2" w:rsidRPr="0018635D">
        <w:rPr>
          <w:rFonts w:ascii="Calibri" w:hAnsi="Calibri" w:cs="Arial"/>
          <w:b/>
        </w:rPr>
        <w:tab/>
      </w:r>
      <w:r w:rsidR="00C449B2" w:rsidRPr="0018635D">
        <w:rPr>
          <w:rFonts w:ascii="Calibri" w:hAnsi="Calibri" w:cs="Arial"/>
          <w:b/>
        </w:rPr>
        <w:tab/>
      </w:r>
    </w:p>
    <w:p w:rsidR="00753E04" w:rsidRPr="0018635D" w:rsidRDefault="00753E04" w:rsidP="00753E04">
      <w:pPr>
        <w:rPr>
          <w:rFonts w:ascii="Calibri" w:hAnsi="Calibri" w:cs="Arial"/>
        </w:rPr>
      </w:pPr>
    </w:p>
    <w:p w:rsidR="00753E04" w:rsidRPr="0018635D" w:rsidRDefault="00D95887" w:rsidP="00894515">
      <w:pPr>
        <w:ind w:left="-284"/>
        <w:rPr>
          <w:rFonts w:ascii="Calibri" w:hAnsi="Calibri" w:cs="Calibri"/>
          <w:b/>
          <w:i/>
        </w:rPr>
      </w:pPr>
      <w:r w:rsidRPr="0018635D">
        <w:rPr>
          <w:rFonts w:ascii="Calibri" w:hAnsi="Calibri" w:cs="Calibri"/>
          <w:b/>
          <w:i/>
        </w:rPr>
        <w:t>Please note that the content of this risk assessment is of a confidential nature and it should be stored securely in accordance with the school’s Data Protection policy.</w:t>
      </w:r>
    </w:p>
    <w:p w:rsidR="00753E04" w:rsidRPr="001C5B82" w:rsidRDefault="00753E04" w:rsidP="00753E04">
      <w:pPr>
        <w:rPr>
          <w:rFonts w:ascii="Calibri" w:hAnsi="Calibri" w:cs="Arial"/>
          <w:sz w:val="16"/>
          <w:szCs w:val="16"/>
        </w:rPr>
      </w:pPr>
    </w:p>
    <w:tbl>
      <w:tblPr>
        <w:tblpPr w:leftFromText="180" w:rightFromText="180" w:vertAnchor="text" w:horzAnchor="margin" w:tblpXSpec="center" w:tblpY="49"/>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4253"/>
        <w:gridCol w:w="2693"/>
        <w:gridCol w:w="1701"/>
      </w:tblGrid>
      <w:tr w:rsidR="00416D18" w:rsidRPr="005A7B93" w:rsidTr="00AF3B0C">
        <w:tc>
          <w:tcPr>
            <w:tcW w:w="14425" w:type="dxa"/>
            <w:gridSpan w:val="4"/>
            <w:tcBorders>
              <w:top w:val="single" w:sz="18" w:space="0" w:color="auto"/>
              <w:left w:val="single" w:sz="18" w:space="0" w:color="auto"/>
              <w:bottom w:val="single" w:sz="4" w:space="0" w:color="auto"/>
              <w:right w:val="single" w:sz="18" w:space="0" w:color="auto"/>
            </w:tcBorders>
            <w:shd w:val="clear" w:color="auto" w:fill="BFBFBF"/>
          </w:tcPr>
          <w:p w:rsidR="002477F1" w:rsidRDefault="00416D18" w:rsidP="002477F1">
            <w:pPr>
              <w:jc w:val="center"/>
              <w:rPr>
                <w:rFonts w:ascii="Calibri" w:eastAsia="Calibri" w:hAnsi="Calibri" w:cs="Calibri"/>
                <w:b/>
              </w:rPr>
            </w:pPr>
            <w:r>
              <w:rPr>
                <w:rFonts w:ascii="Calibri" w:eastAsia="Calibri" w:hAnsi="Calibri" w:cs="Calibri"/>
                <w:b/>
              </w:rPr>
              <w:t>Current Safety, Health and Welfare at Work Provisions</w:t>
            </w:r>
          </w:p>
          <w:p w:rsidR="002477F1" w:rsidRPr="005A7B93" w:rsidRDefault="002477F1" w:rsidP="002477F1">
            <w:pPr>
              <w:jc w:val="center"/>
              <w:rPr>
                <w:rFonts w:ascii="Calibri" w:eastAsia="Calibri" w:hAnsi="Calibri" w:cs="Arial"/>
                <w:b/>
                <w:sz w:val="26"/>
                <w:szCs w:val="26"/>
              </w:rPr>
            </w:pPr>
          </w:p>
        </w:tc>
      </w:tr>
      <w:tr w:rsidR="00E52624" w:rsidRPr="00E52624" w:rsidTr="00AF3B0C">
        <w:trPr>
          <w:trHeight w:val="336"/>
        </w:trPr>
        <w:tc>
          <w:tcPr>
            <w:tcW w:w="14425" w:type="dxa"/>
            <w:gridSpan w:val="4"/>
            <w:tcBorders>
              <w:top w:val="single" w:sz="4" w:space="0" w:color="auto"/>
              <w:left w:val="single" w:sz="18" w:space="0" w:color="auto"/>
              <w:bottom w:val="single" w:sz="4" w:space="0" w:color="auto"/>
              <w:right w:val="single" w:sz="18" w:space="0" w:color="auto"/>
            </w:tcBorders>
          </w:tcPr>
          <w:p w:rsidR="004F25F2" w:rsidRPr="00E52624" w:rsidRDefault="005B5D61" w:rsidP="00416D18">
            <w:pPr>
              <w:jc w:val="center"/>
              <w:rPr>
                <w:rFonts w:asciiTheme="minorHAnsi" w:hAnsiTheme="minorHAnsi" w:cs="Calibri"/>
              </w:rPr>
            </w:pPr>
            <w:r w:rsidRPr="00E52624">
              <w:rPr>
                <w:rFonts w:asciiTheme="minorHAnsi" w:hAnsiTheme="minorHAnsi" w:cs="Calibri"/>
              </w:rPr>
              <w:t xml:space="preserve">Risk Assessments which inform the School’s Health and Safety </w:t>
            </w:r>
            <w:r w:rsidR="004F25F2" w:rsidRPr="00E52624">
              <w:rPr>
                <w:rFonts w:asciiTheme="minorHAnsi" w:hAnsiTheme="minorHAnsi" w:cs="Calibri"/>
              </w:rPr>
              <w:t>Statement</w:t>
            </w:r>
            <w:r w:rsidRPr="00E52624">
              <w:rPr>
                <w:rFonts w:asciiTheme="minorHAnsi" w:hAnsiTheme="minorHAnsi" w:cs="Calibri"/>
              </w:rPr>
              <w:t xml:space="preserve">, and which relate to an employee’s workplace, continue to apply. </w:t>
            </w:r>
          </w:p>
          <w:p w:rsidR="004F25F2" w:rsidRPr="00E52624" w:rsidRDefault="004F25F2" w:rsidP="00BC2BF1">
            <w:pPr>
              <w:jc w:val="center"/>
              <w:rPr>
                <w:rFonts w:asciiTheme="minorHAnsi" w:hAnsiTheme="minorHAnsi" w:cs="Calibri"/>
              </w:rPr>
            </w:pPr>
            <w:r w:rsidRPr="00E52624">
              <w:rPr>
                <w:rFonts w:asciiTheme="minorHAnsi" w:hAnsiTheme="minorHAnsi" w:cs="Calibri"/>
              </w:rPr>
              <w:t>This</w:t>
            </w:r>
            <w:r w:rsidR="005B5D61" w:rsidRPr="00E52624">
              <w:rPr>
                <w:rFonts w:asciiTheme="minorHAnsi" w:hAnsiTheme="minorHAnsi" w:cs="Calibri"/>
              </w:rPr>
              <w:t xml:space="preserve"> non-exhaustive </w:t>
            </w:r>
            <w:hyperlink r:id="rId11" w:history="1">
              <w:r w:rsidRPr="006120FE">
                <w:rPr>
                  <w:rStyle w:val="Hyperlink"/>
                  <w:rFonts w:asciiTheme="minorHAnsi" w:hAnsiTheme="minorHAnsi" w:cs="Calibri"/>
                  <w:color w:val="4472C4" w:themeColor="accent1"/>
                </w:rPr>
                <w:t>Primary School Risk Assessment</w:t>
              </w:r>
            </w:hyperlink>
            <w:r w:rsidRPr="006120FE">
              <w:rPr>
                <w:rFonts w:asciiTheme="minorHAnsi" w:hAnsiTheme="minorHAnsi" w:cs="Calibri"/>
                <w:color w:val="4472C4" w:themeColor="accent1"/>
              </w:rPr>
              <w:t xml:space="preserve"> </w:t>
            </w:r>
            <w:r w:rsidRPr="00E52624">
              <w:rPr>
                <w:rFonts w:asciiTheme="minorHAnsi" w:hAnsiTheme="minorHAnsi" w:cs="Calibri"/>
              </w:rPr>
              <w:t>will provide examples of potential hazards, but the risks should be identified at individual school level, and addressed in the school’s individual Health and Safety Statement.</w:t>
            </w:r>
          </w:p>
        </w:tc>
      </w:tr>
      <w:tr w:rsidR="00657C0F" w:rsidRPr="00E52624" w:rsidTr="00AF3B0C">
        <w:trPr>
          <w:trHeight w:val="538"/>
        </w:trPr>
        <w:tc>
          <w:tcPr>
            <w:tcW w:w="14425" w:type="dxa"/>
            <w:gridSpan w:val="4"/>
            <w:tcBorders>
              <w:top w:val="single" w:sz="4" w:space="0" w:color="auto"/>
              <w:left w:val="single" w:sz="18" w:space="0" w:color="auto"/>
              <w:bottom w:val="single" w:sz="18" w:space="0" w:color="auto"/>
              <w:right w:val="single" w:sz="18" w:space="0" w:color="auto"/>
            </w:tcBorders>
            <w:shd w:val="clear" w:color="auto" w:fill="BFBFBF" w:themeFill="background1" w:themeFillShade="BF"/>
          </w:tcPr>
          <w:p w:rsidR="00657C0F" w:rsidRPr="000463EC" w:rsidRDefault="008C6172" w:rsidP="000463EC">
            <w:pPr>
              <w:jc w:val="center"/>
              <w:rPr>
                <w:rFonts w:asciiTheme="minorHAnsi" w:hAnsiTheme="minorHAnsi" w:cs="Calibri"/>
                <w:b/>
              </w:rPr>
            </w:pPr>
            <w:r w:rsidRPr="000463EC">
              <w:rPr>
                <w:rFonts w:asciiTheme="minorHAnsi" w:hAnsiTheme="minorHAnsi" w:cs="Calibri"/>
                <w:b/>
              </w:rPr>
              <w:t xml:space="preserve">School’s </w:t>
            </w:r>
            <w:r w:rsidR="00C449B2">
              <w:rPr>
                <w:rFonts w:asciiTheme="minorHAnsi" w:hAnsiTheme="minorHAnsi" w:cs="Calibri"/>
                <w:b/>
              </w:rPr>
              <w:t>COVID-19</w:t>
            </w:r>
            <w:r w:rsidRPr="000463EC">
              <w:rPr>
                <w:rFonts w:asciiTheme="minorHAnsi" w:hAnsiTheme="minorHAnsi" w:cs="Calibri"/>
                <w:b/>
              </w:rPr>
              <w:t xml:space="preserve"> Response Plan</w:t>
            </w:r>
          </w:p>
        </w:tc>
      </w:tr>
      <w:tr w:rsidR="008C6172" w:rsidRPr="00E52624" w:rsidTr="00AF3B0C">
        <w:trPr>
          <w:trHeight w:val="1782"/>
        </w:trPr>
        <w:tc>
          <w:tcPr>
            <w:tcW w:w="14425" w:type="dxa"/>
            <w:gridSpan w:val="4"/>
            <w:tcBorders>
              <w:top w:val="single" w:sz="4" w:space="0" w:color="auto"/>
              <w:left w:val="single" w:sz="18" w:space="0" w:color="auto"/>
              <w:bottom w:val="single" w:sz="18" w:space="0" w:color="auto"/>
              <w:right w:val="single" w:sz="18" w:space="0" w:color="auto"/>
            </w:tcBorders>
          </w:tcPr>
          <w:p w:rsidR="008C6172" w:rsidRPr="008C6172" w:rsidRDefault="008C6172" w:rsidP="008C6172">
            <w:pPr>
              <w:pStyle w:val="Default"/>
              <w:rPr>
                <w:rFonts w:asciiTheme="minorHAnsi" w:hAnsiTheme="minorHAnsi"/>
              </w:rPr>
            </w:pPr>
            <w:r w:rsidRPr="008C6172">
              <w:rPr>
                <w:rFonts w:asciiTheme="minorHAnsi" w:hAnsiTheme="minorHAnsi"/>
              </w:rPr>
              <w:t xml:space="preserve">The Department of Education’s </w:t>
            </w:r>
            <w:hyperlink r:id="rId12" w:history="1">
              <w:r w:rsidRPr="000463EC">
                <w:rPr>
                  <w:rStyle w:val="Hyperlink"/>
                  <w:rFonts w:asciiTheme="minorHAnsi" w:hAnsiTheme="minorHAnsi"/>
                  <w:i/>
                  <w:iCs/>
                </w:rPr>
                <w:t>C</w:t>
              </w:r>
              <w:r w:rsidR="00C449B2">
                <w:rPr>
                  <w:rStyle w:val="Hyperlink"/>
                  <w:rFonts w:asciiTheme="minorHAnsi" w:hAnsiTheme="minorHAnsi"/>
                  <w:i/>
                  <w:iCs/>
                </w:rPr>
                <w:t>OVID</w:t>
              </w:r>
              <w:r w:rsidRPr="000463EC">
                <w:rPr>
                  <w:rStyle w:val="Hyperlink"/>
                  <w:rFonts w:asciiTheme="minorHAnsi" w:hAnsiTheme="minorHAnsi"/>
                  <w:i/>
                  <w:iCs/>
                </w:rPr>
                <w:t>-19 Response Plan the safe and sustainable reopening of Primary and Special Schools</w:t>
              </w:r>
            </w:hyperlink>
            <w:r w:rsidRPr="008C6172">
              <w:rPr>
                <w:rFonts w:asciiTheme="minorHAnsi" w:hAnsiTheme="minorHAnsi"/>
                <w:i/>
                <w:iCs/>
              </w:rPr>
              <w:t xml:space="preserve"> </w:t>
            </w:r>
            <w:r w:rsidRPr="008C6172">
              <w:rPr>
                <w:rFonts w:asciiTheme="minorHAnsi" w:hAnsiTheme="minorHAnsi"/>
              </w:rPr>
              <w:t xml:space="preserve">provides </w:t>
            </w:r>
          </w:p>
          <w:p w:rsidR="008C6172" w:rsidRDefault="008C6172" w:rsidP="008C6172">
            <w:r w:rsidRPr="008C6172">
              <w:rPr>
                <w:rFonts w:asciiTheme="minorHAnsi" w:hAnsiTheme="minorHAnsi"/>
              </w:rPr>
              <w:t>clear and helpful guidance for the safe operation through the prevention, early detection and control of COVID-19 in primary and special schools. It provides key messages to minimise the risk of COVID-19 for staff, pupils, families and the wider community.</w:t>
            </w:r>
            <w:r>
              <w:t xml:space="preserve"> </w:t>
            </w:r>
          </w:p>
          <w:p w:rsidR="000463EC" w:rsidRDefault="000463EC" w:rsidP="008C6172">
            <w:pPr>
              <w:rPr>
                <w:rFonts w:asciiTheme="minorHAnsi" w:hAnsiTheme="minorHAnsi" w:cs="Calibri"/>
              </w:rPr>
            </w:pPr>
          </w:p>
          <w:p w:rsidR="00393821" w:rsidRPr="00297B5B" w:rsidRDefault="000463EC" w:rsidP="00393821">
            <w:pPr>
              <w:rPr>
                <w:rFonts w:asciiTheme="minorHAnsi" w:hAnsiTheme="minorHAnsi"/>
              </w:rPr>
            </w:pPr>
            <w:r>
              <w:rPr>
                <w:rFonts w:asciiTheme="minorHAnsi" w:hAnsiTheme="minorHAnsi" w:cs="Calibri"/>
              </w:rPr>
              <w:t xml:space="preserve">The </w:t>
            </w:r>
            <w:r w:rsidRPr="00E52624">
              <w:rPr>
                <w:rFonts w:asciiTheme="minorHAnsi" w:hAnsiTheme="minorHAnsi" w:cs="Calibri"/>
              </w:rPr>
              <w:t xml:space="preserve">Risk Assessments which inform the School’s </w:t>
            </w:r>
            <w:r>
              <w:rPr>
                <w:rFonts w:asciiTheme="minorHAnsi" w:hAnsiTheme="minorHAnsi" w:cs="Calibri"/>
              </w:rPr>
              <w:t>C</w:t>
            </w:r>
            <w:r w:rsidR="00C449B2">
              <w:rPr>
                <w:rFonts w:asciiTheme="minorHAnsi" w:hAnsiTheme="minorHAnsi" w:cs="Calibri"/>
              </w:rPr>
              <w:t>OVID-</w:t>
            </w:r>
            <w:r>
              <w:rPr>
                <w:rFonts w:asciiTheme="minorHAnsi" w:hAnsiTheme="minorHAnsi" w:cs="Calibri"/>
              </w:rPr>
              <w:t>19 Response Plan</w:t>
            </w:r>
            <w:r w:rsidRPr="00E52624">
              <w:rPr>
                <w:rFonts w:asciiTheme="minorHAnsi" w:hAnsiTheme="minorHAnsi" w:cs="Calibri"/>
              </w:rPr>
              <w:t xml:space="preserve">, and which relate to an employee’s </w:t>
            </w:r>
            <w:r w:rsidR="00C00796">
              <w:rPr>
                <w:rFonts w:asciiTheme="minorHAnsi" w:hAnsiTheme="minorHAnsi" w:cs="Calibri"/>
              </w:rPr>
              <w:t>classroom/</w:t>
            </w:r>
            <w:r w:rsidRPr="00E52624">
              <w:rPr>
                <w:rFonts w:asciiTheme="minorHAnsi" w:hAnsiTheme="minorHAnsi" w:cs="Calibri"/>
              </w:rPr>
              <w:t xml:space="preserve">workplace, continue to apply. </w:t>
            </w:r>
            <w:r w:rsidR="00393821" w:rsidRPr="00297B5B">
              <w:rPr>
                <w:rFonts w:asciiTheme="minorHAnsi" w:eastAsia="Calibri" w:hAnsiTheme="minorHAnsi"/>
              </w:rPr>
              <w:t xml:space="preserve"> </w:t>
            </w:r>
            <w:r w:rsidR="00393821">
              <w:rPr>
                <w:rFonts w:asciiTheme="minorHAnsi" w:eastAsia="Calibri" w:hAnsiTheme="minorHAnsi"/>
              </w:rPr>
              <w:t xml:space="preserve">The </w:t>
            </w:r>
            <w:r w:rsidR="00393821" w:rsidRPr="00297B5B">
              <w:rPr>
                <w:rFonts w:asciiTheme="minorHAnsi" w:eastAsia="Calibri" w:hAnsiTheme="minorHAnsi"/>
              </w:rPr>
              <w:t xml:space="preserve">HSE has published </w:t>
            </w:r>
            <w:hyperlink r:id="rId13" w:history="1">
              <w:r w:rsidR="00393821" w:rsidRPr="00297B5B">
                <w:rPr>
                  <w:rStyle w:val="Hyperlink"/>
                  <w:rFonts w:asciiTheme="minorHAnsi" w:hAnsiTheme="minorHAnsi"/>
                  <w:i/>
                </w:rPr>
                <w:t>Education Sector Guidance on Employees in the C</w:t>
              </w:r>
              <w:r w:rsidR="00393821">
                <w:rPr>
                  <w:rStyle w:val="Hyperlink"/>
                  <w:rFonts w:asciiTheme="minorHAnsi" w:hAnsiTheme="minorHAnsi"/>
                  <w:i/>
                </w:rPr>
                <w:t>OVID</w:t>
              </w:r>
              <w:r w:rsidR="00393821" w:rsidRPr="00297B5B">
                <w:rPr>
                  <w:rStyle w:val="Hyperlink"/>
                  <w:rFonts w:asciiTheme="minorHAnsi" w:hAnsiTheme="minorHAnsi"/>
                  <w:i/>
                </w:rPr>
                <w:t>-19 Higher Risk Categories, including Pregnant Employees</w:t>
              </w:r>
            </w:hyperlink>
            <w:r w:rsidR="00393821" w:rsidRPr="00297B5B">
              <w:rPr>
                <w:rFonts w:asciiTheme="minorHAnsi" w:hAnsiTheme="minorHAnsi"/>
                <w:i/>
              </w:rPr>
              <w:t>.</w:t>
            </w:r>
          </w:p>
          <w:p w:rsidR="00393821" w:rsidRPr="00297B5B" w:rsidRDefault="00393821" w:rsidP="00393821">
            <w:pPr>
              <w:rPr>
                <w:rFonts w:asciiTheme="minorHAnsi" w:hAnsiTheme="minorHAnsi"/>
              </w:rPr>
            </w:pPr>
          </w:p>
          <w:p w:rsidR="000463EC" w:rsidRDefault="00393821" w:rsidP="00393821">
            <w:pPr>
              <w:rPr>
                <w:rFonts w:asciiTheme="minorHAnsi" w:hAnsiTheme="minorHAnsi" w:cs="Arial"/>
              </w:rPr>
            </w:pPr>
            <w:r w:rsidRPr="00297B5B">
              <w:rPr>
                <w:rFonts w:asciiTheme="minorHAnsi" w:hAnsiTheme="minorHAnsi"/>
              </w:rPr>
              <w:t xml:space="preserve">Based on this guidance, the Department of Education has published </w:t>
            </w:r>
            <w:hyperlink r:id="rId14" w:history="1">
              <w:r w:rsidRPr="00C00796">
                <w:rPr>
                  <w:rStyle w:val="Hyperlink"/>
                  <w:rFonts w:asciiTheme="minorHAnsi" w:hAnsiTheme="minorHAnsi"/>
                </w:rPr>
                <w:t xml:space="preserve">Circular </w:t>
              </w:r>
              <w:r w:rsidR="00C00796" w:rsidRPr="00C00796">
                <w:rPr>
                  <w:rStyle w:val="Hyperlink"/>
                  <w:rFonts w:asciiTheme="minorHAnsi" w:hAnsiTheme="minorHAnsi"/>
                </w:rPr>
                <w:t>0042</w:t>
              </w:r>
              <w:r w:rsidRPr="00C00796">
                <w:rPr>
                  <w:rStyle w:val="Hyperlink"/>
                  <w:rFonts w:asciiTheme="minorHAnsi" w:hAnsiTheme="minorHAnsi"/>
                </w:rPr>
                <w:t>/2021</w:t>
              </w:r>
            </w:hyperlink>
            <w:r w:rsidRPr="00323AFF">
              <w:rPr>
                <w:rFonts w:asciiTheme="minorHAnsi" w:hAnsiTheme="minorHAnsi"/>
                <w:color w:val="0000CC"/>
              </w:rPr>
              <w:t xml:space="preserve"> </w:t>
            </w:r>
            <w:r w:rsidRPr="00297B5B">
              <w:rPr>
                <w:rFonts w:asciiTheme="minorHAnsi" w:hAnsiTheme="minorHAnsi"/>
              </w:rPr>
              <w:t xml:space="preserve">which sets out </w:t>
            </w:r>
            <w:r w:rsidRPr="00297B5B">
              <w:rPr>
                <w:rFonts w:asciiTheme="minorHAnsi" w:hAnsiTheme="minorHAnsi" w:cs="Arial"/>
              </w:rPr>
              <w:t xml:space="preserve">the special </w:t>
            </w:r>
            <w:r>
              <w:rPr>
                <w:rFonts w:asciiTheme="minorHAnsi" w:hAnsiTheme="minorHAnsi" w:cs="Calibri"/>
              </w:rPr>
              <w:t xml:space="preserve"> COVID-19 </w:t>
            </w:r>
            <w:r w:rsidRPr="00297B5B">
              <w:rPr>
                <w:rFonts w:asciiTheme="minorHAnsi" w:hAnsiTheme="minorHAnsi" w:cs="Arial"/>
              </w:rPr>
              <w:t xml:space="preserve">arrangements to </w:t>
            </w:r>
            <w:r>
              <w:rPr>
                <w:rFonts w:asciiTheme="minorHAnsi" w:hAnsiTheme="minorHAnsi" w:cs="Arial"/>
              </w:rPr>
              <w:t>be implemented</w:t>
            </w:r>
            <w:r w:rsidRPr="00297B5B">
              <w:rPr>
                <w:rFonts w:asciiTheme="minorHAnsi" w:hAnsiTheme="minorHAnsi" w:cs="Arial"/>
              </w:rPr>
              <w:t xml:space="preserve"> for teachers and Special Needs Assistants</w:t>
            </w:r>
            <w:r>
              <w:rPr>
                <w:rFonts w:asciiTheme="minorHAnsi" w:hAnsiTheme="minorHAnsi" w:cs="Arial"/>
              </w:rPr>
              <w:t>.</w:t>
            </w:r>
          </w:p>
          <w:p w:rsidR="00BC2BF1" w:rsidRPr="00BC2BF1" w:rsidRDefault="000F430F" w:rsidP="00BC2BF1">
            <w:pPr>
              <w:rPr>
                <w:rFonts w:asciiTheme="minorHAnsi" w:hAnsiTheme="minorHAnsi" w:cstheme="minorHAnsi"/>
                <w:i/>
              </w:rPr>
            </w:pPr>
            <w:hyperlink r:id="rId15" w:history="1">
              <w:r w:rsidR="00BC2BF1" w:rsidRPr="00BC2BF1">
                <w:rPr>
                  <w:rStyle w:val="Hyperlink"/>
                  <w:rFonts w:asciiTheme="minorHAnsi" w:hAnsiTheme="minorHAnsi" w:cstheme="minorHAnsi"/>
                  <w:i/>
                </w:rPr>
                <w:t>Working Arrangements for staff (other than Teachers and SNAs) who are categorised as Very High Risk (VHR) and for Pregnant staff (other than Teachers and SNAs) employed in recognised Primary and Post Primary Schools - 2021/22 School Year</w:t>
              </w:r>
            </w:hyperlink>
            <w:r w:rsidR="00BC2BF1">
              <w:rPr>
                <w:rFonts w:asciiTheme="minorHAnsi" w:hAnsiTheme="minorHAnsi" w:cstheme="minorHAnsi"/>
                <w:i/>
              </w:rPr>
              <w:t xml:space="preserve"> </w:t>
            </w:r>
            <w:r w:rsidR="00BC2BF1" w:rsidRPr="00BC2BF1">
              <w:rPr>
                <w:rFonts w:asciiTheme="minorHAnsi" w:hAnsiTheme="minorHAnsi" w:cstheme="minorHAnsi"/>
              </w:rPr>
              <w:t>was published on 21/07/2021.</w:t>
            </w:r>
          </w:p>
          <w:p w:rsidR="000463EC" w:rsidRPr="00E52624" w:rsidRDefault="000463EC" w:rsidP="008C6172">
            <w:pPr>
              <w:rPr>
                <w:rFonts w:asciiTheme="minorHAnsi" w:hAnsiTheme="minorHAnsi" w:cs="Calibri"/>
              </w:rPr>
            </w:pPr>
          </w:p>
        </w:tc>
      </w:tr>
      <w:tr w:rsidR="00BB1ACC" w:rsidRPr="00E52624" w:rsidTr="00AF3B0C">
        <w:trPr>
          <w:trHeight w:val="678"/>
        </w:trPr>
        <w:tc>
          <w:tcPr>
            <w:tcW w:w="14425" w:type="dxa"/>
            <w:gridSpan w:val="4"/>
            <w:tcBorders>
              <w:top w:val="single" w:sz="4" w:space="0" w:color="auto"/>
              <w:left w:val="single" w:sz="18" w:space="0" w:color="auto"/>
              <w:bottom w:val="single" w:sz="18" w:space="0" w:color="auto"/>
              <w:right w:val="single" w:sz="18" w:space="0" w:color="auto"/>
            </w:tcBorders>
            <w:shd w:val="clear" w:color="auto" w:fill="BFBFBF" w:themeFill="background1" w:themeFillShade="BF"/>
          </w:tcPr>
          <w:p w:rsidR="00BB1ACC" w:rsidRPr="008C6172" w:rsidRDefault="00BB1ACC" w:rsidP="00297B5B">
            <w:pPr>
              <w:pStyle w:val="Default"/>
              <w:jc w:val="center"/>
              <w:rPr>
                <w:rFonts w:asciiTheme="minorHAnsi" w:hAnsiTheme="minorHAnsi"/>
              </w:rPr>
            </w:pPr>
            <w:r w:rsidRPr="00E52624">
              <w:rPr>
                <w:rFonts w:asciiTheme="minorHAnsi" w:eastAsia="Calibri" w:hAnsiTheme="minorHAnsi"/>
                <w:b/>
                <w:color w:val="auto"/>
              </w:rPr>
              <w:lastRenderedPageBreak/>
              <w:t>Additional</w:t>
            </w:r>
            <w:r w:rsidR="00297B5B">
              <w:rPr>
                <w:rFonts w:asciiTheme="minorHAnsi" w:eastAsia="Calibri" w:hAnsiTheme="minorHAnsi"/>
                <w:b/>
                <w:color w:val="auto"/>
              </w:rPr>
              <w:t xml:space="preserve"> </w:t>
            </w:r>
            <w:r w:rsidRPr="00E52624">
              <w:rPr>
                <w:rFonts w:asciiTheme="minorHAnsi" w:eastAsia="Calibri" w:hAnsiTheme="minorHAnsi"/>
                <w:b/>
                <w:color w:val="auto"/>
              </w:rPr>
              <w:t>Risks identified in respect of a pregnant employee</w:t>
            </w:r>
          </w:p>
        </w:tc>
      </w:tr>
      <w:tr w:rsidR="00657C0F" w:rsidRPr="00E52624" w:rsidTr="00AF3B0C">
        <w:trPr>
          <w:trHeight w:val="1782"/>
        </w:trPr>
        <w:tc>
          <w:tcPr>
            <w:tcW w:w="5778" w:type="dxa"/>
            <w:tcBorders>
              <w:top w:val="single" w:sz="4" w:space="0" w:color="auto"/>
              <w:left w:val="single" w:sz="18" w:space="0" w:color="auto"/>
              <w:bottom w:val="single" w:sz="4" w:space="0" w:color="auto"/>
              <w:right w:val="single" w:sz="4" w:space="0" w:color="auto"/>
            </w:tcBorders>
          </w:tcPr>
          <w:p w:rsidR="000F7AF3" w:rsidRDefault="000F7AF3" w:rsidP="00CF3E61">
            <w:pPr>
              <w:rPr>
                <w:rFonts w:asciiTheme="minorHAnsi" w:hAnsiTheme="minorHAnsi"/>
              </w:rPr>
            </w:pPr>
          </w:p>
          <w:p w:rsidR="000F7AF3" w:rsidRPr="00E52624" w:rsidRDefault="000F7AF3" w:rsidP="000F7AF3">
            <w:pPr>
              <w:rPr>
                <w:rFonts w:asciiTheme="minorHAnsi" w:hAnsiTheme="minorHAnsi" w:cs="Calibri"/>
              </w:rPr>
            </w:pPr>
            <w:r w:rsidRPr="00E52624">
              <w:rPr>
                <w:rFonts w:asciiTheme="minorHAnsi" w:hAnsiTheme="minorHAnsi"/>
              </w:rPr>
              <w:t>The following are examples of additional potential risks to pregnant employees</w:t>
            </w:r>
            <w:r>
              <w:rPr>
                <w:rFonts w:asciiTheme="minorHAnsi" w:hAnsiTheme="minorHAnsi"/>
              </w:rPr>
              <w:t>:</w:t>
            </w:r>
          </w:p>
          <w:p w:rsidR="000F7AF3" w:rsidRPr="00E52624" w:rsidRDefault="000F7AF3" w:rsidP="000F7AF3">
            <w:pPr>
              <w:numPr>
                <w:ilvl w:val="0"/>
                <w:numId w:val="2"/>
              </w:numPr>
              <w:rPr>
                <w:rFonts w:asciiTheme="minorHAnsi" w:hAnsiTheme="minorHAnsi" w:cs="Calibri"/>
              </w:rPr>
            </w:pPr>
            <w:r w:rsidRPr="00E52624">
              <w:rPr>
                <w:rFonts w:asciiTheme="minorHAnsi" w:hAnsiTheme="minorHAnsi"/>
              </w:rPr>
              <w:t>e.g. Contact with chemical</w:t>
            </w:r>
            <w:r>
              <w:rPr>
                <w:rFonts w:asciiTheme="minorHAnsi" w:hAnsiTheme="minorHAnsi"/>
              </w:rPr>
              <w:t>/biological</w:t>
            </w:r>
            <w:r w:rsidRPr="00E52624">
              <w:rPr>
                <w:rFonts w:asciiTheme="minorHAnsi" w:hAnsiTheme="minorHAnsi"/>
              </w:rPr>
              <w:t xml:space="preserve"> agents </w:t>
            </w:r>
          </w:p>
          <w:p w:rsidR="000F7AF3" w:rsidRPr="00657C0F" w:rsidRDefault="000F7AF3" w:rsidP="000F7AF3">
            <w:pPr>
              <w:numPr>
                <w:ilvl w:val="0"/>
                <w:numId w:val="2"/>
              </w:numPr>
              <w:rPr>
                <w:rFonts w:asciiTheme="minorHAnsi" w:hAnsiTheme="minorHAnsi" w:cs="Calibri"/>
              </w:rPr>
            </w:pPr>
            <w:r w:rsidRPr="00E52624">
              <w:rPr>
                <w:rFonts w:asciiTheme="minorHAnsi" w:hAnsiTheme="minorHAnsi"/>
              </w:rPr>
              <w:t xml:space="preserve">e.g. Long periods standing, movement or postures which are abrupt or severe or give rise to excessive fatigue </w:t>
            </w:r>
          </w:p>
          <w:p w:rsidR="000F7AF3" w:rsidRPr="00C449B2" w:rsidRDefault="000F7AF3" w:rsidP="000F7AF3">
            <w:pPr>
              <w:numPr>
                <w:ilvl w:val="0"/>
                <w:numId w:val="2"/>
              </w:numPr>
              <w:rPr>
                <w:rFonts w:asciiTheme="minorHAnsi" w:hAnsiTheme="minorHAnsi" w:cs="Calibri"/>
              </w:rPr>
            </w:pPr>
            <w:r w:rsidRPr="00AF3B0C">
              <w:rPr>
                <w:rFonts w:asciiTheme="minorHAnsi" w:hAnsiTheme="minorHAnsi"/>
              </w:rPr>
              <w:t>e.g. Pushing/pulling/ carrying heavy or awkward</w:t>
            </w:r>
          </w:p>
          <w:p w:rsidR="000F7AF3" w:rsidRDefault="000F7AF3" w:rsidP="000F7AF3">
            <w:pPr>
              <w:ind w:left="720"/>
              <w:rPr>
                <w:rFonts w:asciiTheme="minorHAnsi" w:hAnsiTheme="minorHAnsi"/>
              </w:rPr>
            </w:pPr>
            <w:r w:rsidRPr="00C449B2">
              <w:rPr>
                <w:rFonts w:asciiTheme="minorHAnsi" w:hAnsiTheme="minorHAnsi"/>
              </w:rPr>
              <w:t>items</w:t>
            </w:r>
          </w:p>
          <w:p w:rsidR="000F7AF3" w:rsidRDefault="000F7AF3" w:rsidP="00CF3E61">
            <w:pPr>
              <w:rPr>
                <w:rFonts w:asciiTheme="minorHAnsi" w:hAnsiTheme="minorHAnsi"/>
              </w:rPr>
            </w:pPr>
          </w:p>
          <w:p w:rsidR="000F7AF3" w:rsidRDefault="000F7AF3" w:rsidP="00CF3E61">
            <w:pPr>
              <w:rPr>
                <w:rFonts w:asciiTheme="minorHAnsi" w:hAnsiTheme="minorHAnsi"/>
              </w:rPr>
            </w:pPr>
          </w:p>
          <w:p w:rsidR="00323AFF" w:rsidRPr="00BC2BF1" w:rsidRDefault="00F34426" w:rsidP="00CF3E61">
            <w:pPr>
              <w:rPr>
                <w:rFonts w:asciiTheme="minorHAnsi" w:hAnsiTheme="minorHAnsi"/>
                <w:u w:val="single"/>
              </w:rPr>
            </w:pPr>
            <w:r w:rsidRPr="00BC2BF1">
              <w:rPr>
                <w:rFonts w:asciiTheme="minorHAnsi" w:hAnsiTheme="minorHAnsi"/>
                <w:u w:val="single"/>
              </w:rPr>
              <w:t>Categorisation</w:t>
            </w:r>
            <w:r w:rsidR="00323AFF" w:rsidRPr="00BC2BF1">
              <w:rPr>
                <w:rFonts w:asciiTheme="minorHAnsi" w:hAnsiTheme="minorHAnsi"/>
                <w:u w:val="single"/>
              </w:rPr>
              <w:t>:</w:t>
            </w:r>
          </w:p>
          <w:p w:rsidR="00323AFF" w:rsidRDefault="00323AFF" w:rsidP="00CF3E61">
            <w:pPr>
              <w:rPr>
                <w:rFonts w:asciiTheme="minorHAnsi" w:hAnsiTheme="minorHAnsi"/>
              </w:rPr>
            </w:pPr>
            <w:r>
              <w:rPr>
                <w:rFonts w:asciiTheme="minorHAnsi" w:hAnsiTheme="minorHAnsi"/>
              </w:rPr>
              <w:t>Based on current Department of Education</w:t>
            </w:r>
            <w:r w:rsidR="00894515">
              <w:rPr>
                <w:rFonts w:asciiTheme="minorHAnsi" w:hAnsiTheme="minorHAnsi"/>
              </w:rPr>
              <w:t xml:space="preserve"> </w:t>
            </w:r>
            <w:hyperlink r:id="rId16" w:history="1">
              <w:r w:rsidR="000F7AF3" w:rsidRPr="00C00796">
                <w:rPr>
                  <w:rStyle w:val="Hyperlink"/>
                  <w:rFonts w:asciiTheme="minorHAnsi" w:hAnsiTheme="minorHAnsi"/>
                </w:rPr>
                <w:t>Circular 0042/2021</w:t>
              </w:r>
            </w:hyperlink>
            <w:r>
              <w:rPr>
                <w:rFonts w:asciiTheme="minorHAnsi" w:hAnsiTheme="minorHAnsi"/>
              </w:rPr>
              <w:t xml:space="preserve"> </w:t>
            </w:r>
            <w:r w:rsidR="00BC2BF1">
              <w:rPr>
                <w:rFonts w:asciiTheme="minorHAnsi" w:hAnsiTheme="minorHAnsi"/>
              </w:rPr>
              <w:t>(</w:t>
            </w:r>
            <w:r>
              <w:rPr>
                <w:rFonts w:asciiTheme="minorHAnsi" w:hAnsiTheme="minorHAnsi"/>
              </w:rPr>
              <w:t xml:space="preserve">or update thereof) </w:t>
            </w:r>
            <w:r w:rsidR="00BC2BF1">
              <w:rPr>
                <w:rFonts w:asciiTheme="minorHAnsi" w:hAnsiTheme="minorHAnsi"/>
              </w:rPr>
              <w:t xml:space="preserve">or </w:t>
            </w:r>
            <w:hyperlink r:id="rId17" w:history="1">
              <w:r w:rsidR="00BC2BF1" w:rsidRPr="00BC2BF1">
                <w:rPr>
                  <w:rStyle w:val="Hyperlink"/>
                  <w:rFonts w:asciiTheme="minorHAnsi" w:hAnsiTheme="minorHAnsi" w:cstheme="minorHAnsi"/>
                  <w:i/>
                </w:rPr>
                <w:t>Working Arrangements for staff (other than Teachers and SNAs) who are categorised as Very High Risk (VHR) and for Pregnant staff (other than Teachers and SNAs) employed in recognised Primary and Post Primary Schools - 2021/22 School Year</w:t>
              </w:r>
            </w:hyperlink>
            <w:r w:rsidR="00BC2BF1">
              <w:rPr>
                <w:rFonts w:asciiTheme="minorHAnsi" w:hAnsiTheme="minorHAnsi" w:cstheme="minorHAnsi"/>
                <w:i/>
              </w:rPr>
              <w:t xml:space="preserve"> </w:t>
            </w:r>
            <w:r w:rsidR="00BC2BF1">
              <w:rPr>
                <w:rFonts w:asciiTheme="minorHAnsi" w:hAnsiTheme="minorHAnsi"/>
              </w:rPr>
              <w:t xml:space="preserve">(or update thereof) </w:t>
            </w:r>
            <w:r>
              <w:rPr>
                <w:rFonts w:asciiTheme="minorHAnsi" w:hAnsiTheme="minorHAnsi"/>
              </w:rPr>
              <w:t xml:space="preserve">what is the current status of the employee’s </w:t>
            </w:r>
            <w:r w:rsidR="00C449B2">
              <w:rPr>
                <w:rFonts w:asciiTheme="minorHAnsi" w:hAnsiTheme="minorHAnsi" w:cs="Calibri"/>
              </w:rPr>
              <w:t xml:space="preserve"> COVID-19 </w:t>
            </w:r>
            <w:r>
              <w:rPr>
                <w:rFonts w:asciiTheme="minorHAnsi" w:hAnsiTheme="minorHAnsi"/>
              </w:rPr>
              <w:t>Health Risk Categorisation:</w:t>
            </w:r>
          </w:p>
          <w:p w:rsidR="00323AFF" w:rsidRDefault="00323AFF" w:rsidP="00CF3E61">
            <w:pPr>
              <w:rPr>
                <w:rFonts w:asciiTheme="minorHAnsi" w:hAnsiTheme="minorHAnsi"/>
              </w:rPr>
            </w:pPr>
            <w:r>
              <w:rPr>
                <w:rFonts w:asciiTheme="minorHAnsi" w:hAnsiTheme="minorHAnsi"/>
              </w:rPr>
              <w:t xml:space="preserve">Very High Risk </w:t>
            </w:r>
            <w:r w:rsidRPr="00323AFF">
              <w:rPr>
                <w:rFonts w:asciiTheme="minorHAnsi" w:hAnsiTheme="minorHAnsi"/>
                <w:sz w:val="40"/>
                <w:szCs w:val="40"/>
              </w:rPr>
              <w:t>□</w:t>
            </w:r>
          </w:p>
          <w:p w:rsidR="00323AFF" w:rsidRDefault="00323AFF" w:rsidP="00CF3E61">
            <w:pPr>
              <w:rPr>
                <w:rFonts w:asciiTheme="minorHAnsi" w:hAnsiTheme="minorHAnsi"/>
              </w:rPr>
            </w:pPr>
            <w:r>
              <w:rPr>
                <w:rFonts w:asciiTheme="minorHAnsi" w:hAnsiTheme="minorHAnsi"/>
              </w:rPr>
              <w:t xml:space="preserve">High Risk           </w:t>
            </w:r>
            <w:r w:rsidRPr="00323AFF">
              <w:rPr>
                <w:rFonts w:asciiTheme="minorHAnsi" w:hAnsiTheme="minorHAnsi"/>
                <w:sz w:val="40"/>
                <w:szCs w:val="40"/>
              </w:rPr>
              <w:t>□</w:t>
            </w:r>
          </w:p>
          <w:p w:rsidR="00323AFF" w:rsidRDefault="00323AFF" w:rsidP="00CF3E61">
            <w:pPr>
              <w:rPr>
                <w:rFonts w:asciiTheme="minorHAnsi" w:hAnsiTheme="minorHAnsi"/>
              </w:rPr>
            </w:pPr>
            <w:r>
              <w:rPr>
                <w:rFonts w:asciiTheme="minorHAnsi" w:hAnsiTheme="minorHAnsi"/>
              </w:rPr>
              <w:t xml:space="preserve">Normal Risk      </w:t>
            </w:r>
            <w:r w:rsidRPr="00323AFF">
              <w:rPr>
                <w:rFonts w:asciiTheme="minorHAnsi" w:hAnsiTheme="minorHAnsi"/>
                <w:sz w:val="40"/>
                <w:szCs w:val="40"/>
              </w:rPr>
              <w:t>□</w:t>
            </w:r>
          </w:p>
          <w:p w:rsidR="00323AFF" w:rsidRDefault="00323AFF" w:rsidP="00CF3E61">
            <w:pPr>
              <w:rPr>
                <w:rFonts w:asciiTheme="minorHAnsi" w:hAnsiTheme="minorHAnsi"/>
              </w:rPr>
            </w:pPr>
          </w:p>
          <w:p w:rsidR="00657C0F" w:rsidRPr="00E52624" w:rsidRDefault="00657C0F" w:rsidP="00CF3E61">
            <w:pPr>
              <w:pStyle w:val="ListParagraph"/>
              <w:spacing w:after="200" w:line="276" w:lineRule="auto"/>
              <w:contextualSpacing/>
              <w:rPr>
                <w:rFonts w:asciiTheme="minorHAnsi" w:hAnsiTheme="minorHAnsi" w:cs="Calibri"/>
                <w:i/>
              </w:rPr>
            </w:pPr>
          </w:p>
        </w:tc>
        <w:tc>
          <w:tcPr>
            <w:tcW w:w="4253" w:type="dxa"/>
            <w:tcBorders>
              <w:top w:val="single" w:sz="4" w:space="0" w:color="auto"/>
              <w:left w:val="single" w:sz="4" w:space="0" w:color="auto"/>
              <w:bottom w:val="single" w:sz="4" w:space="0" w:color="auto"/>
              <w:right w:val="single" w:sz="4" w:space="0" w:color="auto"/>
            </w:tcBorders>
          </w:tcPr>
          <w:p w:rsidR="000F7AF3" w:rsidRDefault="000F7AF3" w:rsidP="00CF3E61">
            <w:pPr>
              <w:rPr>
                <w:rFonts w:asciiTheme="minorHAnsi" w:hAnsiTheme="minorHAnsi" w:cs="Calibri"/>
              </w:rPr>
            </w:pPr>
          </w:p>
          <w:p w:rsidR="000F7AF3" w:rsidRDefault="000F7AF3" w:rsidP="000F7AF3">
            <w:pPr>
              <w:rPr>
                <w:rFonts w:asciiTheme="minorHAnsi" w:hAnsiTheme="minorHAnsi" w:cs="Calibri"/>
              </w:rPr>
            </w:pPr>
            <w:r w:rsidRPr="00E52624">
              <w:rPr>
                <w:rFonts w:asciiTheme="minorHAnsi" w:hAnsiTheme="minorHAnsi" w:cs="Calibri"/>
              </w:rPr>
              <w:t>Please list the controls to be put in place to mitigate/reduce the identified risk(s).</w:t>
            </w:r>
          </w:p>
          <w:p w:rsidR="000F7AF3" w:rsidRDefault="000F7AF3" w:rsidP="00CF3E61">
            <w:pPr>
              <w:rPr>
                <w:rFonts w:asciiTheme="minorHAnsi" w:hAnsiTheme="minorHAnsi" w:cs="Calibri"/>
              </w:rPr>
            </w:pPr>
          </w:p>
          <w:p w:rsidR="000F7AF3" w:rsidRDefault="000F7AF3" w:rsidP="00CF3E61">
            <w:pPr>
              <w:rPr>
                <w:rFonts w:asciiTheme="minorHAnsi" w:hAnsiTheme="minorHAnsi" w:cs="Calibri"/>
              </w:rPr>
            </w:pPr>
          </w:p>
          <w:p w:rsidR="000F7AF3" w:rsidRDefault="000F7AF3" w:rsidP="00CF3E61">
            <w:pPr>
              <w:rPr>
                <w:rFonts w:asciiTheme="minorHAnsi" w:hAnsiTheme="minorHAnsi" w:cs="Calibri"/>
              </w:rPr>
            </w:pPr>
          </w:p>
          <w:p w:rsidR="000F7AF3" w:rsidRDefault="000F7AF3" w:rsidP="00CF3E61">
            <w:pPr>
              <w:rPr>
                <w:rFonts w:asciiTheme="minorHAnsi" w:hAnsiTheme="minorHAnsi" w:cs="Calibri"/>
              </w:rPr>
            </w:pPr>
          </w:p>
          <w:p w:rsidR="000F7AF3" w:rsidRDefault="000F7AF3" w:rsidP="00CF3E61">
            <w:pPr>
              <w:rPr>
                <w:rFonts w:asciiTheme="minorHAnsi" w:hAnsiTheme="minorHAnsi" w:cs="Calibri"/>
              </w:rPr>
            </w:pPr>
          </w:p>
          <w:p w:rsidR="000F7AF3" w:rsidRDefault="000F7AF3" w:rsidP="00CF3E61">
            <w:pPr>
              <w:rPr>
                <w:rFonts w:asciiTheme="minorHAnsi" w:hAnsiTheme="minorHAnsi" w:cs="Calibri"/>
              </w:rPr>
            </w:pPr>
          </w:p>
          <w:p w:rsidR="000F7AF3" w:rsidRDefault="000F7AF3" w:rsidP="00CF3E61">
            <w:pPr>
              <w:rPr>
                <w:rFonts w:asciiTheme="minorHAnsi" w:hAnsiTheme="minorHAnsi" w:cs="Calibri"/>
              </w:rPr>
            </w:pPr>
          </w:p>
          <w:p w:rsidR="000F7AF3" w:rsidRDefault="000F7AF3" w:rsidP="00CF3E61">
            <w:pPr>
              <w:rPr>
                <w:rFonts w:asciiTheme="minorHAnsi" w:hAnsiTheme="minorHAnsi" w:cs="Calibri"/>
              </w:rPr>
            </w:pPr>
          </w:p>
          <w:p w:rsidR="000F7AF3" w:rsidRDefault="000F7AF3" w:rsidP="00CF3E61">
            <w:pPr>
              <w:rPr>
                <w:rFonts w:asciiTheme="minorHAnsi" w:hAnsiTheme="minorHAnsi" w:cs="Calibri"/>
              </w:rPr>
            </w:pPr>
          </w:p>
          <w:p w:rsidR="00657C0F" w:rsidRDefault="00657C0F" w:rsidP="00CF3E61">
            <w:pPr>
              <w:rPr>
                <w:rFonts w:asciiTheme="minorHAnsi" w:hAnsiTheme="minorHAnsi" w:cs="Calibri"/>
              </w:rPr>
            </w:pPr>
            <w:r w:rsidRPr="00E52624">
              <w:rPr>
                <w:rFonts w:asciiTheme="minorHAnsi" w:hAnsiTheme="minorHAnsi" w:cs="Calibri"/>
              </w:rPr>
              <w:t>Please list the controls to be put in place to mitigate/reduce the identified risk(s).</w:t>
            </w:r>
          </w:p>
          <w:p w:rsidR="00894515" w:rsidRDefault="00894515" w:rsidP="00CF3E61">
            <w:pPr>
              <w:rPr>
                <w:rFonts w:asciiTheme="minorHAnsi" w:hAnsiTheme="minorHAnsi" w:cs="Calibri"/>
              </w:rPr>
            </w:pPr>
          </w:p>
          <w:p w:rsidR="00894515" w:rsidRDefault="00894515" w:rsidP="00CF3E61">
            <w:pPr>
              <w:rPr>
                <w:rFonts w:asciiTheme="minorHAnsi" w:hAnsiTheme="minorHAnsi" w:cs="Calibri"/>
              </w:rPr>
            </w:pPr>
            <w:r>
              <w:rPr>
                <w:rFonts w:asciiTheme="minorHAnsi" w:hAnsiTheme="minorHAnsi" w:cs="Calibri"/>
              </w:rPr>
              <w:t xml:space="preserve">Examples: </w:t>
            </w:r>
          </w:p>
          <w:p w:rsidR="00894515" w:rsidRPr="00CF3420" w:rsidRDefault="00894515" w:rsidP="00CF3420">
            <w:pPr>
              <w:pStyle w:val="ListParagraph"/>
              <w:numPr>
                <w:ilvl w:val="0"/>
                <w:numId w:val="3"/>
              </w:numPr>
              <w:rPr>
                <w:rFonts w:asciiTheme="minorHAnsi" w:hAnsiTheme="minorHAnsi" w:cs="Calibri"/>
              </w:rPr>
            </w:pPr>
            <w:r w:rsidRPr="00CF3420">
              <w:rPr>
                <w:rFonts w:asciiTheme="minorHAnsi" w:hAnsiTheme="minorHAnsi" w:cs="Calibri"/>
              </w:rPr>
              <w:t>Confirmation of categorisation from OHS, where required;</w:t>
            </w:r>
          </w:p>
          <w:p w:rsidR="00894515" w:rsidRPr="00CF3420" w:rsidRDefault="00894515" w:rsidP="00CF3420">
            <w:pPr>
              <w:pStyle w:val="ListParagraph"/>
              <w:numPr>
                <w:ilvl w:val="0"/>
                <w:numId w:val="3"/>
              </w:numPr>
              <w:rPr>
                <w:rFonts w:asciiTheme="minorHAnsi" w:hAnsiTheme="minorHAnsi" w:cs="Calibri"/>
                <w:i/>
              </w:rPr>
            </w:pPr>
            <w:r w:rsidRPr="00CF3420">
              <w:rPr>
                <w:rFonts w:asciiTheme="minorHAnsi" w:hAnsiTheme="minorHAnsi"/>
              </w:rPr>
              <w:t>Enhanced hand-washing, social distancing and the use of PPE</w:t>
            </w:r>
            <w:r w:rsidRPr="00CF3420">
              <w:rPr>
                <w:rFonts w:asciiTheme="minorHAnsi" w:hAnsiTheme="minorHAnsi" w:cs="Calibri"/>
              </w:rPr>
              <w:t xml:space="preserve"> (refer to </w:t>
            </w:r>
            <w:hyperlink r:id="rId18" w:history="1">
              <w:r w:rsidRPr="00CF3420">
                <w:rPr>
                  <w:rStyle w:val="Hyperlink"/>
                  <w:rFonts w:asciiTheme="minorHAnsi" w:hAnsiTheme="minorHAnsi"/>
                  <w:i/>
                </w:rPr>
                <w:t>Guidance for Schools Regarding Special Needs Assistants (SNAs) Supporting Children and Young People with Additional Care Needs in the Context of COVID-19</w:t>
              </w:r>
            </w:hyperlink>
            <w:r w:rsidRPr="00CF3420">
              <w:rPr>
                <w:rFonts w:asciiTheme="minorHAnsi" w:hAnsiTheme="minorHAnsi"/>
                <w:i/>
              </w:rPr>
              <w:t xml:space="preserve">) </w:t>
            </w:r>
          </w:p>
          <w:p w:rsidR="00AF3B0C" w:rsidRPr="00E52624" w:rsidRDefault="00CF3420" w:rsidP="00BC2BF1">
            <w:pPr>
              <w:pStyle w:val="ListParagraph"/>
              <w:numPr>
                <w:ilvl w:val="0"/>
                <w:numId w:val="3"/>
              </w:numPr>
              <w:rPr>
                <w:rFonts w:asciiTheme="minorHAnsi" w:hAnsiTheme="minorHAnsi" w:cs="Calibri"/>
              </w:rPr>
            </w:pPr>
            <w:r w:rsidRPr="00CF3420">
              <w:rPr>
                <w:rFonts w:asciiTheme="minorHAnsi" w:hAnsiTheme="minorHAnsi" w:cs="Calibri"/>
              </w:rPr>
              <w:t>Internal redeployment</w:t>
            </w:r>
          </w:p>
        </w:tc>
        <w:tc>
          <w:tcPr>
            <w:tcW w:w="2693" w:type="dxa"/>
            <w:tcBorders>
              <w:top w:val="single" w:sz="4" w:space="0" w:color="auto"/>
              <w:left w:val="single" w:sz="4" w:space="0" w:color="auto"/>
              <w:bottom w:val="single" w:sz="4" w:space="0" w:color="auto"/>
              <w:right w:val="single" w:sz="4" w:space="0" w:color="auto"/>
            </w:tcBorders>
          </w:tcPr>
          <w:p w:rsidR="000F7AF3" w:rsidRDefault="000F7AF3" w:rsidP="00CF3E61">
            <w:pPr>
              <w:rPr>
                <w:rFonts w:asciiTheme="minorHAnsi" w:hAnsiTheme="minorHAnsi" w:cs="Calibri"/>
              </w:rPr>
            </w:pPr>
          </w:p>
          <w:p w:rsidR="00657C0F" w:rsidRPr="00E52624" w:rsidRDefault="00657C0F" w:rsidP="00CF3E61">
            <w:pPr>
              <w:rPr>
                <w:rFonts w:asciiTheme="minorHAnsi" w:hAnsiTheme="minorHAnsi" w:cs="Calibri"/>
              </w:rPr>
            </w:pPr>
            <w:r w:rsidRPr="00E52624">
              <w:rPr>
                <w:rFonts w:asciiTheme="minorHAnsi" w:hAnsiTheme="minorHAnsi" w:cs="Calibri"/>
              </w:rPr>
              <w:t xml:space="preserve">If additional controls are required, note the name of the person responsible for implementing same. </w:t>
            </w:r>
          </w:p>
        </w:tc>
        <w:tc>
          <w:tcPr>
            <w:tcW w:w="1701" w:type="dxa"/>
            <w:tcBorders>
              <w:top w:val="single" w:sz="4" w:space="0" w:color="auto"/>
              <w:left w:val="single" w:sz="4" w:space="0" w:color="auto"/>
              <w:bottom w:val="single" w:sz="4" w:space="0" w:color="auto"/>
              <w:right w:val="single" w:sz="18" w:space="0" w:color="auto"/>
            </w:tcBorders>
          </w:tcPr>
          <w:p w:rsidR="000F7AF3" w:rsidRDefault="000F7AF3" w:rsidP="00CF3E61">
            <w:pPr>
              <w:rPr>
                <w:rFonts w:asciiTheme="minorHAnsi" w:hAnsiTheme="minorHAnsi" w:cs="Calibri"/>
              </w:rPr>
            </w:pPr>
          </w:p>
          <w:p w:rsidR="00657C0F" w:rsidRPr="00E52624" w:rsidRDefault="00657C0F" w:rsidP="00CF3E61">
            <w:pPr>
              <w:rPr>
                <w:rFonts w:asciiTheme="minorHAnsi" w:hAnsiTheme="minorHAnsi" w:cs="Calibri"/>
              </w:rPr>
            </w:pPr>
            <w:r w:rsidRPr="00E52624">
              <w:rPr>
                <w:rFonts w:asciiTheme="minorHAnsi" w:hAnsiTheme="minorHAnsi" w:cs="Calibri"/>
              </w:rPr>
              <w:t>Signature &amp; date when action completed.</w:t>
            </w:r>
          </w:p>
          <w:p w:rsidR="00657C0F" w:rsidRPr="00E52624" w:rsidRDefault="00657C0F" w:rsidP="00CF3E61">
            <w:pPr>
              <w:ind w:left="34"/>
              <w:jc w:val="both"/>
              <w:rPr>
                <w:rFonts w:asciiTheme="minorHAnsi" w:hAnsiTheme="minorHAnsi" w:cs="Calibri"/>
              </w:rPr>
            </w:pPr>
          </w:p>
        </w:tc>
      </w:tr>
    </w:tbl>
    <w:p w:rsidR="00504ABB" w:rsidRDefault="00504ABB">
      <w:pPr>
        <w:rPr>
          <w:rFonts w:asciiTheme="minorHAnsi" w:hAnsiTheme="minorHAnsi" w:cstheme="minorHAnsi"/>
        </w:rPr>
      </w:pPr>
    </w:p>
    <w:p w:rsidR="0050520F" w:rsidRPr="00C449B2" w:rsidRDefault="00C449B2">
      <w:pPr>
        <w:rPr>
          <w:rFonts w:asciiTheme="minorHAnsi" w:hAnsiTheme="minorHAnsi" w:cstheme="minorHAnsi"/>
        </w:rPr>
      </w:pPr>
      <w:r w:rsidRPr="00C449B2">
        <w:rPr>
          <w:rFonts w:asciiTheme="minorHAnsi" w:hAnsiTheme="minorHAnsi" w:cstheme="minorHAnsi"/>
        </w:rPr>
        <w:t>Employee’s Signature ______________________</w:t>
      </w:r>
      <w:r w:rsidRPr="00C449B2">
        <w:rPr>
          <w:rFonts w:asciiTheme="minorHAnsi" w:hAnsiTheme="minorHAnsi" w:cstheme="minorHAnsi"/>
        </w:rPr>
        <w:tab/>
        <w:t xml:space="preserve">Assessor’s Signature ___________________ </w:t>
      </w:r>
      <w:r w:rsidRPr="00C449B2">
        <w:rPr>
          <w:rFonts w:asciiTheme="minorHAnsi" w:hAnsiTheme="minorHAnsi" w:cstheme="minorHAnsi"/>
        </w:rPr>
        <w:tab/>
        <w:t>Date: _______________</w:t>
      </w:r>
    </w:p>
    <w:sectPr w:rsidR="0050520F" w:rsidRPr="00C449B2" w:rsidSect="00AF3B0C">
      <w:headerReference w:type="default" r:id="rId19"/>
      <w:footerReference w:type="default" r:id="rId20"/>
      <w:pgSz w:w="16838" w:h="11906" w:orient="landscape"/>
      <w:pgMar w:top="425" w:right="1440" w:bottom="851" w:left="144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30F" w:rsidRDefault="000F430F" w:rsidP="00753E04">
      <w:r>
        <w:separator/>
      </w:r>
    </w:p>
  </w:endnote>
  <w:endnote w:type="continuationSeparator" w:id="0">
    <w:p w:rsidR="000F430F" w:rsidRDefault="000F430F" w:rsidP="0075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20" w:rsidRPr="00CF3420" w:rsidRDefault="00CF3420" w:rsidP="00CF3420">
    <w:pPr>
      <w:pStyle w:val="Footer"/>
      <w:jc w:val="center"/>
      <w:rPr>
        <w:rFonts w:asciiTheme="minorHAnsi" w:hAnsiTheme="minorHAnsi" w:cstheme="minorHAnsi"/>
      </w:rPr>
    </w:pPr>
    <w:r w:rsidRPr="00CF3420">
      <w:rPr>
        <w:rFonts w:asciiTheme="minorHAnsi" w:hAnsiTheme="minorHAnsi" w:cstheme="minorHAnsi"/>
      </w:rPr>
      <w:t>© CPSMA 2021</w:t>
    </w:r>
    <w:r>
      <w:rPr>
        <w:rFonts w:asciiTheme="minorHAnsi" w:hAnsiTheme="minorHAnsi" w:cstheme="minorHAnsi"/>
      </w:rPr>
      <w:t xml:space="preserve"> TEMPLATE – </w:t>
    </w:r>
    <w:r w:rsidR="000F7AF3">
      <w:rPr>
        <w:rFonts w:asciiTheme="minorHAnsi" w:hAnsiTheme="minorHAnsi" w:cstheme="minorHAnsi"/>
      </w:rPr>
      <w:t>22/08/2021</w:t>
    </w:r>
  </w:p>
  <w:p w:rsidR="00CF3420" w:rsidRDefault="00CF3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30F" w:rsidRDefault="000F430F" w:rsidP="00753E04">
      <w:r>
        <w:separator/>
      </w:r>
    </w:p>
  </w:footnote>
  <w:footnote w:type="continuationSeparator" w:id="0">
    <w:p w:rsidR="000F430F" w:rsidRDefault="000F430F" w:rsidP="00753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E61" w:rsidRDefault="00CF3E61" w:rsidP="00CF3E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83592"/>
    <w:multiLevelType w:val="hybridMultilevel"/>
    <w:tmpl w:val="7F7E61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5B7691E"/>
    <w:multiLevelType w:val="hybridMultilevel"/>
    <w:tmpl w:val="0E82E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B816AD"/>
    <w:multiLevelType w:val="hybridMultilevel"/>
    <w:tmpl w:val="E684D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04"/>
    <w:rsid w:val="000463EC"/>
    <w:rsid w:val="0009602D"/>
    <w:rsid w:val="000F430F"/>
    <w:rsid w:val="000F7AF3"/>
    <w:rsid w:val="0018635D"/>
    <w:rsid w:val="002477F1"/>
    <w:rsid w:val="00270434"/>
    <w:rsid w:val="00297B5B"/>
    <w:rsid w:val="00323AFF"/>
    <w:rsid w:val="00393821"/>
    <w:rsid w:val="00416D18"/>
    <w:rsid w:val="004F25F2"/>
    <w:rsid w:val="00504ABB"/>
    <w:rsid w:val="0050520F"/>
    <w:rsid w:val="005A1704"/>
    <w:rsid w:val="005B5D61"/>
    <w:rsid w:val="006120FE"/>
    <w:rsid w:val="00640251"/>
    <w:rsid w:val="00657C0F"/>
    <w:rsid w:val="00686569"/>
    <w:rsid w:val="006C4AB3"/>
    <w:rsid w:val="00753E04"/>
    <w:rsid w:val="0085160F"/>
    <w:rsid w:val="00894515"/>
    <w:rsid w:val="008C6172"/>
    <w:rsid w:val="00903609"/>
    <w:rsid w:val="00AF3B0C"/>
    <w:rsid w:val="00B61619"/>
    <w:rsid w:val="00BB1ACC"/>
    <w:rsid w:val="00BC2BF1"/>
    <w:rsid w:val="00BF64ED"/>
    <w:rsid w:val="00C00796"/>
    <w:rsid w:val="00C01A20"/>
    <w:rsid w:val="00C14094"/>
    <w:rsid w:val="00C449B2"/>
    <w:rsid w:val="00CF3420"/>
    <w:rsid w:val="00CF3E61"/>
    <w:rsid w:val="00D95887"/>
    <w:rsid w:val="00DC2822"/>
    <w:rsid w:val="00E46532"/>
    <w:rsid w:val="00E52624"/>
    <w:rsid w:val="00E84C23"/>
    <w:rsid w:val="00EB5B4E"/>
    <w:rsid w:val="00F34426"/>
    <w:rsid w:val="00F605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5E488E-A4B1-4BAA-83FC-053FD961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AF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E04"/>
    <w:pPr>
      <w:tabs>
        <w:tab w:val="center" w:pos="4513"/>
        <w:tab w:val="right" w:pos="9026"/>
      </w:tabs>
    </w:pPr>
  </w:style>
  <w:style w:type="character" w:customStyle="1" w:styleId="HeaderChar">
    <w:name w:val="Header Char"/>
    <w:basedOn w:val="DefaultParagraphFont"/>
    <w:link w:val="Header"/>
    <w:uiPriority w:val="99"/>
    <w:rsid w:val="00753E04"/>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753E04"/>
    <w:pPr>
      <w:ind w:left="720"/>
    </w:pPr>
  </w:style>
  <w:style w:type="character" w:styleId="Hyperlink">
    <w:name w:val="Hyperlink"/>
    <w:uiPriority w:val="99"/>
    <w:unhideWhenUsed/>
    <w:rsid w:val="00753E04"/>
    <w:rPr>
      <w:color w:val="0000FF"/>
      <w:u w:val="single"/>
    </w:rPr>
  </w:style>
  <w:style w:type="paragraph" w:styleId="FootnoteText">
    <w:name w:val="footnote text"/>
    <w:basedOn w:val="Normal"/>
    <w:link w:val="FootnoteTextChar"/>
    <w:uiPriority w:val="99"/>
    <w:unhideWhenUsed/>
    <w:rsid w:val="00753E04"/>
    <w:rPr>
      <w:sz w:val="20"/>
      <w:szCs w:val="20"/>
    </w:rPr>
  </w:style>
  <w:style w:type="character" w:customStyle="1" w:styleId="FootnoteTextChar">
    <w:name w:val="Footnote Text Char"/>
    <w:basedOn w:val="DefaultParagraphFont"/>
    <w:link w:val="FootnoteText"/>
    <w:uiPriority w:val="99"/>
    <w:rsid w:val="00753E04"/>
    <w:rPr>
      <w:rFonts w:ascii="Times New Roman" w:eastAsia="Times New Roman" w:hAnsi="Times New Roman" w:cs="Times New Roman"/>
      <w:sz w:val="20"/>
      <w:szCs w:val="20"/>
      <w:lang w:val="en-GB" w:eastAsia="en-GB"/>
    </w:rPr>
  </w:style>
  <w:style w:type="character" w:styleId="FootnoteReference">
    <w:name w:val="footnote reference"/>
    <w:uiPriority w:val="99"/>
    <w:semiHidden/>
    <w:unhideWhenUsed/>
    <w:rsid w:val="00753E04"/>
    <w:rPr>
      <w:vertAlign w:val="superscript"/>
    </w:rPr>
  </w:style>
  <w:style w:type="character" w:styleId="UnresolvedMention">
    <w:name w:val="Unresolved Mention"/>
    <w:basedOn w:val="DefaultParagraphFont"/>
    <w:uiPriority w:val="99"/>
    <w:semiHidden/>
    <w:unhideWhenUsed/>
    <w:rsid w:val="004F25F2"/>
    <w:rPr>
      <w:color w:val="605E5C"/>
      <w:shd w:val="clear" w:color="auto" w:fill="E1DFDD"/>
    </w:rPr>
  </w:style>
  <w:style w:type="paragraph" w:customStyle="1" w:styleId="Default">
    <w:name w:val="Default"/>
    <w:rsid w:val="0050520F"/>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CF3420"/>
    <w:pPr>
      <w:tabs>
        <w:tab w:val="center" w:pos="4513"/>
        <w:tab w:val="right" w:pos="9026"/>
      </w:tabs>
    </w:pPr>
  </w:style>
  <w:style w:type="character" w:customStyle="1" w:styleId="FooterChar">
    <w:name w:val="Footer Char"/>
    <w:basedOn w:val="DefaultParagraphFont"/>
    <w:link w:val="Footer"/>
    <w:uiPriority w:val="99"/>
    <w:rsid w:val="00CF3420"/>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DC28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100831">
      <w:bodyDiv w:val="1"/>
      <w:marLeft w:val="0"/>
      <w:marRight w:val="0"/>
      <w:marTop w:val="0"/>
      <w:marBottom w:val="0"/>
      <w:divBdr>
        <w:top w:val="none" w:sz="0" w:space="0" w:color="auto"/>
        <w:left w:val="none" w:sz="0" w:space="0" w:color="auto"/>
        <w:bottom w:val="none" w:sz="0" w:space="0" w:color="auto"/>
        <w:right w:val="none" w:sz="0" w:space="0" w:color="auto"/>
      </w:divBdr>
    </w:div>
    <w:div w:id="85381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psma-my.sharepoint.com/personal/nlawlor_cpsma_ie/Documents/Desktop/Webinars/Health%20and%20Safety/Pregnant%20Employees/ld.php%20(drsteevenslibrary.ie)" TargetMode="External"/><Relationship Id="rId18" Type="http://schemas.openxmlformats.org/officeDocument/2006/relationships/hyperlink" Target="https://www.hpsc.ie/a-z/respiratory/coronavirus/novelcoronavirus/guidance/educationguidance/COVID-19%20Education%20SNA.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ssets.gov.ie/82063/f53cc783-ed0a-4e55-bac0-18133323e90d.pdf" TargetMode="External"/><Relationship Id="rId17" Type="http://schemas.openxmlformats.org/officeDocument/2006/relationships/hyperlink" Target="https://assets.gov.ie/179664/f0fcedb7-11ac-4481-8f31-e481512b0630.pdf" TargetMode="External"/><Relationship Id="rId2" Type="http://schemas.openxmlformats.org/officeDocument/2006/relationships/customXml" Target="../customXml/item2.xml"/><Relationship Id="rId16" Type="http://schemas.openxmlformats.org/officeDocument/2006/relationships/hyperlink" Target="https://www.gov.ie/en/circular/b4832-coronavirus-covid-19-arrangements-for-teachers-and-special-needs-assistants-employed-in-recognised-primary-and-post-primary-schoo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lianz.ie/schools-insurance/resources/forms/allianz-practical-risk-assessment.pdf" TargetMode="External"/><Relationship Id="rId5" Type="http://schemas.openxmlformats.org/officeDocument/2006/relationships/numbering" Target="numbering.xml"/><Relationship Id="rId15" Type="http://schemas.openxmlformats.org/officeDocument/2006/relationships/hyperlink" Target="https://assets.gov.ie/179664/f0fcedb7-11ac-4481-8f31-e481512b0630.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e/en/circular/b4832-coronavirus-covid-19-arrangements-for-teachers-and-special-needs-assistants-employed-in-recognised-primary-and-post-primary-schoo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1A1BDAA61BAF44ACA23C0B8D523416" ma:contentTypeVersion="13" ma:contentTypeDescription="Create a new document." ma:contentTypeScope="" ma:versionID="ba21ef356c201f29be22b4eb9b401a20">
  <xsd:schema xmlns:xsd="http://www.w3.org/2001/XMLSchema" xmlns:xs="http://www.w3.org/2001/XMLSchema" xmlns:p="http://schemas.microsoft.com/office/2006/metadata/properties" xmlns:ns3="3bd50d69-9a6d-4585-b4b2-f3e4d566c8a4" xmlns:ns4="4a2c9561-49a9-466f-8cc9-232506388c0f" targetNamespace="http://schemas.microsoft.com/office/2006/metadata/properties" ma:root="true" ma:fieldsID="e396b26eb73f5c23610b8dad2bc214da" ns3:_="" ns4:_="">
    <xsd:import namespace="3bd50d69-9a6d-4585-b4b2-f3e4d566c8a4"/>
    <xsd:import namespace="4a2c9561-49a9-466f-8cc9-232506388c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50d69-9a6d-4585-b4b2-f3e4d566c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9561-49a9-466f-8cc9-232506388c0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17DA8-985A-44CD-B788-2FEDD50868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F676A2-39D2-44DE-B43D-9720984A5E5C}">
  <ds:schemaRefs>
    <ds:schemaRef ds:uri="http://schemas.microsoft.com/sharepoint/v3/contenttype/forms"/>
  </ds:schemaRefs>
</ds:datastoreItem>
</file>

<file path=customXml/itemProps3.xml><?xml version="1.0" encoding="utf-8"?>
<ds:datastoreItem xmlns:ds="http://schemas.openxmlformats.org/officeDocument/2006/customXml" ds:itemID="{176DB5B3-43A1-44C9-AC3F-D142CB4CC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50d69-9a6d-4585-b4b2-f3e4d566c8a4"/>
    <ds:schemaRef ds:uri="4a2c9561-49a9-466f-8cc9-232506388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8D9D46-B291-4BF5-BDAB-0D53AB4D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Lawlor</dc:creator>
  <cp:keywords/>
  <dc:description/>
  <cp:lastModifiedBy>Lorna Dunne</cp:lastModifiedBy>
  <cp:revision>2</cp:revision>
  <dcterms:created xsi:type="dcterms:W3CDTF">2021-08-23T14:58:00Z</dcterms:created>
  <dcterms:modified xsi:type="dcterms:W3CDTF">2021-08-23T14:58:00Z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0x010100431A1BDAA61BAF44ACA23C0B8D523416</vt:lpwstr>
  </property>
</Properties>
</file>