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8E2" w:rsidRDefault="001838E2" w:rsidP="00120099">
      <w:pPr>
        <w:jc w:val="both"/>
        <w:rPr>
          <w:rFonts w:ascii="Comic Sans MS" w:hAnsi="Comic Sans MS" w:cs="Times New Roman"/>
          <w:iCs/>
          <w:sz w:val="24"/>
          <w:szCs w:val="24"/>
        </w:rPr>
      </w:pPr>
      <w:bookmarkStart w:id="0" w:name="_GoBack"/>
      <w:bookmarkEnd w:id="0"/>
    </w:p>
    <w:p w:rsidR="005A7A9B" w:rsidRPr="005A7A9B" w:rsidRDefault="001838E2" w:rsidP="00120099">
      <w:pPr>
        <w:jc w:val="both"/>
        <w:rPr>
          <w:rFonts w:ascii="Comic Sans MS" w:hAnsi="Comic Sans MS" w:cs="Times New Roman"/>
          <w:iCs/>
          <w:sz w:val="24"/>
          <w:szCs w:val="24"/>
        </w:rPr>
      </w:pPr>
      <w:r>
        <w:rPr>
          <w:rFonts w:ascii="Comic Sans MS" w:hAnsi="Comic Sans MS" w:cs="Times New Roman"/>
          <w:iCs/>
          <w:sz w:val="24"/>
          <w:szCs w:val="24"/>
        </w:rPr>
        <w:t>Dear m</w:t>
      </w:r>
      <w:r w:rsidR="005A7A9B" w:rsidRPr="005A7A9B">
        <w:rPr>
          <w:rFonts w:ascii="Comic Sans MS" w:hAnsi="Comic Sans MS" w:cs="Times New Roman"/>
          <w:iCs/>
          <w:sz w:val="24"/>
          <w:szCs w:val="24"/>
        </w:rPr>
        <w:t>embers of Boards of Management/Governors:</w:t>
      </w:r>
    </w:p>
    <w:p w:rsidR="001838E2" w:rsidRDefault="001838E2" w:rsidP="002770C5">
      <w:pPr>
        <w:jc w:val="both"/>
        <w:rPr>
          <w:rFonts w:ascii="Comic Sans MS" w:hAnsi="Comic Sans MS" w:cs="Times New Roman"/>
          <w:iCs/>
        </w:rPr>
      </w:pPr>
    </w:p>
    <w:p w:rsidR="00CC009A" w:rsidRPr="00CC009A" w:rsidRDefault="002770C5" w:rsidP="002770C5">
      <w:pPr>
        <w:jc w:val="both"/>
      </w:pPr>
      <w:r w:rsidRPr="005A7A9B">
        <w:rPr>
          <w:rFonts w:ascii="Comic Sans MS" w:eastAsiaTheme="minorEastAsia" w:hAnsi="Comic Sans MS" w:cs="Times New Roman"/>
          <w:iCs/>
          <w:sz w:val="24"/>
          <w:szCs w:val="24"/>
          <w:lang w:val="en-GB"/>
        </w:rPr>
        <w:t>The compilation of this resource, an initiative of the Catholic Schools Partnership, funded by the Catholic Education Service,</w:t>
      </w:r>
      <w:r>
        <w:rPr>
          <w:rFonts w:ascii="Comic Sans MS" w:eastAsiaTheme="minorEastAsia" w:hAnsi="Comic Sans MS" w:cs="Times New Roman"/>
          <w:iCs/>
          <w:sz w:val="24"/>
          <w:szCs w:val="24"/>
          <w:lang w:val="en-GB"/>
        </w:rPr>
        <w:t xml:space="preserve"> springs from the desire </w:t>
      </w:r>
      <w:r w:rsidR="005A7A9B">
        <w:rPr>
          <w:rFonts w:ascii="Comic Sans MS" w:hAnsi="Comic Sans MS" w:cs="Times New Roman"/>
          <w:iCs/>
          <w:sz w:val="24"/>
          <w:szCs w:val="24"/>
        </w:rPr>
        <w:t xml:space="preserve">to support board </w:t>
      </w:r>
      <w:r w:rsidR="00120099" w:rsidRPr="005A7A9B">
        <w:rPr>
          <w:rFonts w:ascii="Comic Sans MS" w:hAnsi="Comic Sans MS" w:cs="Times New Roman"/>
          <w:iCs/>
          <w:sz w:val="24"/>
          <w:szCs w:val="24"/>
        </w:rPr>
        <w:t>members at the start of meetings as they focus on the centrality of the faith journey which is integral to the wellbeing of the whole school community.</w:t>
      </w:r>
      <w:r>
        <w:rPr>
          <w:rFonts w:ascii="Comic Sans MS" w:hAnsi="Comic Sans MS" w:cs="Times New Roman"/>
          <w:iCs/>
          <w:sz w:val="24"/>
          <w:szCs w:val="24"/>
        </w:rPr>
        <w:t xml:space="preserve"> </w:t>
      </w:r>
    </w:p>
    <w:p w:rsidR="005B5DD9" w:rsidRDefault="005A7A9B" w:rsidP="005B5DD9">
      <w:pPr>
        <w:spacing w:after="0" w:line="240" w:lineRule="auto"/>
        <w:jc w:val="both"/>
        <w:rPr>
          <w:rFonts w:ascii="Comic Sans MS" w:eastAsiaTheme="minorEastAsia" w:hAnsi="Comic Sans MS" w:cs="Times New Roman"/>
          <w:iCs/>
          <w:sz w:val="24"/>
          <w:szCs w:val="24"/>
          <w:lang w:val="en-GB"/>
        </w:rPr>
      </w:pPr>
      <w:r w:rsidRPr="005A7A9B">
        <w:rPr>
          <w:rFonts w:ascii="Comic Sans MS" w:eastAsiaTheme="minorEastAsia" w:hAnsi="Comic Sans MS" w:cs="Times New Roman"/>
          <w:sz w:val="24"/>
          <w:szCs w:val="24"/>
          <w:lang w:val="en-GB"/>
        </w:rPr>
        <w:t>T</w:t>
      </w:r>
      <w:r w:rsidRPr="005A7A9B">
        <w:rPr>
          <w:rFonts w:ascii="Comic Sans MS" w:eastAsiaTheme="minorEastAsia" w:hAnsi="Comic Sans MS" w:cs="Times New Roman"/>
          <w:iCs/>
          <w:sz w:val="24"/>
          <w:szCs w:val="24"/>
          <w:lang w:val="en-GB"/>
        </w:rPr>
        <w:t>hese short pieces of scripture and prayer represent an invitation to board members to take time out from wherever they’ve come from in the intricacy of their own lives, so that the gospel values of the Word can become fresh and refreshing again as they start to consider</w:t>
      </w:r>
      <w:r w:rsidR="002770C5">
        <w:rPr>
          <w:rFonts w:ascii="Comic Sans MS" w:eastAsiaTheme="minorEastAsia" w:hAnsi="Comic Sans MS" w:cs="Times New Roman"/>
          <w:iCs/>
          <w:sz w:val="24"/>
          <w:szCs w:val="24"/>
          <w:lang w:val="en-GB"/>
        </w:rPr>
        <w:t xml:space="preserve"> their order of business. A</w:t>
      </w:r>
      <w:r w:rsidRPr="005A7A9B">
        <w:rPr>
          <w:rFonts w:ascii="Comic Sans MS" w:eastAsiaTheme="minorEastAsia" w:hAnsi="Comic Sans MS" w:cs="Times New Roman"/>
          <w:iCs/>
          <w:sz w:val="24"/>
          <w:szCs w:val="24"/>
          <w:lang w:val="en-GB"/>
        </w:rPr>
        <w:t xml:space="preserve"> choice of three prayers for each month, from August to June, </w:t>
      </w:r>
      <w:r w:rsidR="002770C5">
        <w:rPr>
          <w:rFonts w:ascii="Comic Sans MS" w:eastAsiaTheme="minorEastAsia" w:hAnsi="Comic Sans MS" w:cs="Times New Roman"/>
          <w:iCs/>
          <w:sz w:val="24"/>
          <w:szCs w:val="24"/>
          <w:lang w:val="en-GB"/>
        </w:rPr>
        <w:t xml:space="preserve">has been provided </w:t>
      </w:r>
      <w:r w:rsidRPr="005A7A9B">
        <w:rPr>
          <w:rFonts w:ascii="Comic Sans MS" w:eastAsiaTheme="minorEastAsia" w:hAnsi="Comic Sans MS" w:cs="Times New Roman"/>
          <w:iCs/>
          <w:sz w:val="24"/>
          <w:szCs w:val="24"/>
          <w:lang w:val="en-GB"/>
        </w:rPr>
        <w:t xml:space="preserve">with a selection of additional prayers for circumstances which might arise in the course of the life of a board. As every school has its own particular context, these resources are designed to be adapted and used flexibly, in whole or in part, as required. They can be led by the chairperson, the principal, or shared among other board-members – </w:t>
      </w:r>
      <w:r w:rsidR="005B5DD9">
        <w:rPr>
          <w:rFonts w:ascii="Comic Sans MS" w:eastAsiaTheme="minorEastAsia" w:hAnsi="Comic Sans MS" w:cs="Times New Roman"/>
          <w:iCs/>
          <w:sz w:val="24"/>
          <w:szCs w:val="24"/>
          <w:lang w:val="en-GB"/>
        </w:rPr>
        <w:t xml:space="preserve">whatever suits those present. </w:t>
      </w:r>
    </w:p>
    <w:p w:rsidR="005B5DD9" w:rsidRDefault="005B5DD9" w:rsidP="005B5DD9">
      <w:pPr>
        <w:spacing w:after="0" w:line="240" w:lineRule="auto"/>
        <w:jc w:val="both"/>
        <w:rPr>
          <w:rFonts w:ascii="Comic Sans MS" w:eastAsiaTheme="minorEastAsia" w:hAnsi="Comic Sans MS" w:cs="Times New Roman"/>
          <w:iCs/>
          <w:sz w:val="24"/>
          <w:szCs w:val="24"/>
          <w:lang w:val="en-GB"/>
        </w:rPr>
      </w:pPr>
    </w:p>
    <w:p w:rsidR="005B5DD9" w:rsidRDefault="008F22AC" w:rsidP="005B5DD9">
      <w:pPr>
        <w:spacing w:after="0" w:line="240" w:lineRule="auto"/>
        <w:jc w:val="both"/>
        <w:rPr>
          <w:rFonts w:ascii="Comic Sans MS" w:eastAsiaTheme="minorEastAsia" w:hAnsi="Comic Sans MS" w:cs="Times New Roman"/>
          <w:iCs/>
          <w:sz w:val="24"/>
          <w:szCs w:val="24"/>
          <w:lang w:val="en-GB"/>
        </w:rPr>
      </w:pPr>
      <w:r>
        <w:rPr>
          <w:rFonts w:ascii="Comic Sans MS" w:hAnsi="Comic Sans MS" w:cs="Times New Roman"/>
          <w:iCs/>
          <w:sz w:val="24"/>
          <w:szCs w:val="24"/>
        </w:rPr>
        <w:t>It is the hope of the Catholic Schools Partnership</w:t>
      </w:r>
      <w:r w:rsidR="005B5DD9">
        <w:rPr>
          <w:rFonts w:ascii="Comic Sans MS" w:hAnsi="Comic Sans MS" w:cs="Times New Roman"/>
          <w:iCs/>
          <w:sz w:val="24"/>
          <w:szCs w:val="24"/>
        </w:rPr>
        <w:t xml:space="preserve"> that</w:t>
      </w:r>
      <w:r w:rsidR="005B5DD9" w:rsidRPr="00CC009A">
        <w:rPr>
          <w:rFonts w:ascii="Comic Sans MS" w:eastAsiaTheme="minorEastAsia" w:hAnsi="Comic Sans MS" w:cs="Times New Roman"/>
          <w:iCs/>
          <w:sz w:val="24"/>
          <w:szCs w:val="24"/>
          <w:lang w:val="en-GB"/>
        </w:rPr>
        <w:t xml:space="preserve"> the material in these pages will stir a re-engagement with t</w:t>
      </w:r>
      <w:r w:rsidR="005B5DD9">
        <w:rPr>
          <w:rFonts w:ascii="Comic Sans MS" w:eastAsiaTheme="minorEastAsia" w:hAnsi="Comic Sans MS" w:cs="Times New Roman"/>
          <w:iCs/>
          <w:sz w:val="24"/>
          <w:szCs w:val="24"/>
          <w:lang w:val="en-GB"/>
        </w:rPr>
        <w:t>he founding faith mission of</w:t>
      </w:r>
      <w:r w:rsidR="005B5DD9" w:rsidRPr="00CC009A">
        <w:rPr>
          <w:rFonts w:ascii="Comic Sans MS" w:eastAsiaTheme="minorEastAsia" w:hAnsi="Comic Sans MS" w:cs="Times New Roman"/>
          <w:iCs/>
          <w:sz w:val="24"/>
          <w:szCs w:val="24"/>
          <w:lang w:val="en-GB"/>
        </w:rPr>
        <w:t xml:space="preserve"> sch</w:t>
      </w:r>
      <w:r w:rsidR="005B5DD9">
        <w:rPr>
          <w:rFonts w:ascii="Comic Sans MS" w:eastAsiaTheme="minorEastAsia" w:hAnsi="Comic Sans MS" w:cs="Times New Roman"/>
          <w:iCs/>
          <w:sz w:val="24"/>
          <w:szCs w:val="24"/>
          <w:lang w:val="en-GB"/>
        </w:rPr>
        <w:t>ools</w:t>
      </w:r>
      <w:r w:rsidR="005B5DD9" w:rsidRPr="00CC009A">
        <w:rPr>
          <w:rFonts w:ascii="Comic Sans MS" w:eastAsiaTheme="minorEastAsia" w:hAnsi="Comic Sans MS" w:cs="Times New Roman"/>
          <w:iCs/>
          <w:sz w:val="24"/>
          <w:szCs w:val="24"/>
          <w:lang w:val="en-GB"/>
        </w:rPr>
        <w:t xml:space="preserve">. </w:t>
      </w:r>
    </w:p>
    <w:p w:rsidR="001838E2" w:rsidRDefault="001838E2" w:rsidP="005B5DD9">
      <w:pPr>
        <w:spacing w:after="0" w:line="240" w:lineRule="auto"/>
        <w:jc w:val="both"/>
        <w:rPr>
          <w:rFonts w:ascii="Comic Sans MS" w:eastAsiaTheme="minorEastAsia" w:hAnsi="Comic Sans MS" w:cs="Times New Roman"/>
          <w:iCs/>
          <w:sz w:val="24"/>
          <w:szCs w:val="24"/>
          <w:lang w:val="en-GB"/>
        </w:rPr>
      </w:pPr>
    </w:p>
    <w:p w:rsidR="001838E2" w:rsidRDefault="001838E2" w:rsidP="005B5DD9">
      <w:pPr>
        <w:spacing w:after="0" w:line="240" w:lineRule="auto"/>
        <w:jc w:val="both"/>
        <w:rPr>
          <w:rFonts w:ascii="Comic Sans MS" w:eastAsiaTheme="minorEastAsia" w:hAnsi="Comic Sans MS" w:cs="Times New Roman"/>
          <w:iCs/>
          <w:sz w:val="24"/>
          <w:szCs w:val="24"/>
          <w:lang w:val="en-GB"/>
        </w:rPr>
      </w:pPr>
      <w:r>
        <w:rPr>
          <w:rFonts w:ascii="Comic Sans MS" w:eastAsiaTheme="minorEastAsia" w:hAnsi="Comic Sans MS" w:cs="Times New Roman"/>
          <w:iCs/>
          <w:sz w:val="24"/>
          <w:szCs w:val="24"/>
          <w:lang w:val="en-GB"/>
        </w:rPr>
        <w:t>Yours sincerely,</w:t>
      </w:r>
    </w:p>
    <w:p w:rsidR="001838E2" w:rsidRDefault="001838E2" w:rsidP="005B5DD9">
      <w:pPr>
        <w:spacing w:after="0" w:line="240" w:lineRule="auto"/>
        <w:jc w:val="both"/>
        <w:rPr>
          <w:rFonts w:ascii="Comic Sans MS" w:eastAsiaTheme="minorEastAsia" w:hAnsi="Comic Sans MS" w:cs="Times New Roman"/>
          <w:iCs/>
          <w:sz w:val="24"/>
          <w:szCs w:val="24"/>
          <w:lang w:val="en-GB"/>
        </w:rPr>
      </w:pPr>
    </w:p>
    <w:p w:rsidR="001838E2" w:rsidRDefault="001838E2" w:rsidP="005B5DD9">
      <w:pPr>
        <w:spacing w:after="0" w:line="240" w:lineRule="auto"/>
        <w:jc w:val="both"/>
        <w:rPr>
          <w:rFonts w:ascii="Comic Sans MS" w:eastAsiaTheme="minorEastAsia" w:hAnsi="Comic Sans MS" w:cs="Times New Roman"/>
          <w:iCs/>
          <w:sz w:val="24"/>
          <w:szCs w:val="24"/>
          <w:lang w:val="en-GB"/>
        </w:rPr>
      </w:pPr>
      <w:r>
        <w:rPr>
          <w:rFonts w:ascii="Comic Sans MS" w:eastAsiaTheme="minorEastAsia" w:hAnsi="Comic Sans MS" w:cs="Times New Roman"/>
          <w:iCs/>
          <w:sz w:val="24"/>
          <w:szCs w:val="24"/>
          <w:lang w:val="en-GB"/>
        </w:rPr>
        <w:t xml:space="preserve">Patricia </w:t>
      </w:r>
      <w:proofErr w:type="spellStart"/>
      <w:r>
        <w:rPr>
          <w:rFonts w:ascii="Comic Sans MS" w:eastAsiaTheme="minorEastAsia" w:hAnsi="Comic Sans MS" w:cs="Times New Roman"/>
          <w:iCs/>
          <w:sz w:val="24"/>
          <w:szCs w:val="24"/>
          <w:lang w:val="en-GB"/>
        </w:rPr>
        <w:t>Bourden</w:t>
      </w:r>
      <w:proofErr w:type="spellEnd"/>
    </w:p>
    <w:p w:rsidR="001838E2" w:rsidRPr="00CC009A" w:rsidRDefault="001838E2" w:rsidP="005B5DD9">
      <w:pPr>
        <w:spacing w:after="0" w:line="240" w:lineRule="auto"/>
        <w:jc w:val="both"/>
        <w:rPr>
          <w:rFonts w:ascii="Comic Sans MS" w:eastAsiaTheme="minorEastAsia" w:hAnsi="Comic Sans MS" w:cs="Times New Roman"/>
          <w:iCs/>
          <w:sz w:val="24"/>
          <w:szCs w:val="24"/>
          <w:lang w:val="en-GB"/>
        </w:rPr>
      </w:pPr>
      <w:r>
        <w:rPr>
          <w:rFonts w:ascii="Comic Sans MS" w:eastAsiaTheme="minorEastAsia" w:hAnsi="Comic Sans MS" w:cs="Times New Roman"/>
          <w:iCs/>
          <w:sz w:val="24"/>
          <w:szCs w:val="24"/>
          <w:lang w:val="en-GB"/>
        </w:rPr>
        <w:t>Acting CEO Catholic Schools Partnership</w:t>
      </w:r>
    </w:p>
    <w:p w:rsidR="005B5DD9" w:rsidRDefault="005B5DD9" w:rsidP="005A7A9B">
      <w:pPr>
        <w:spacing w:after="0" w:line="240" w:lineRule="auto"/>
        <w:jc w:val="both"/>
        <w:rPr>
          <w:rFonts w:ascii="Comic Sans MS" w:eastAsiaTheme="minorEastAsia" w:hAnsi="Comic Sans MS" w:cs="Times New Roman"/>
          <w:iCs/>
          <w:sz w:val="24"/>
          <w:szCs w:val="24"/>
          <w:lang w:val="en-GB"/>
        </w:rPr>
      </w:pPr>
    </w:p>
    <w:p w:rsidR="005B5DD9" w:rsidRPr="005A7A9B" w:rsidRDefault="005B5DD9" w:rsidP="005A7A9B">
      <w:pPr>
        <w:spacing w:after="0" w:line="240" w:lineRule="auto"/>
        <w:jc w:val="both"/>
        <w:rPr>
          <w:rFonts w:ascii="Comic Sans MS" w:eastAsiaTheme="minorEastAsia" w:hAnsi="Comic Sans MS" w:cs="Times New Roman"/>
          <w:iCs/>
          <w:sz w:val="24"/>
          <w:szCs w:val="24"/>
          <w:lang w:val="en-GB"/>
        </w:rPr>
      </w:pPr>
    </w:p>
    <w:p w:rsidR="005A7A9B" w:rsidRPr="005A7A9B" w:rsidRDefault="005A7A9B" w:rsidP="005A7A9B">
      <w:pPr>
        <w:spacing w:after="0" w:line="240" w:lineRule="auto"/>
        <w:jc w:val="both"/>
        <w:rPr>
          <w:rFonts w:ascii="Comic Sans MS" w:eastAsiaTheme="minorEastAsia" w:hAnsi="Comic Sans MS" w:cs="Times New Roman"/>
          <w:iCs/>
          <w:sz w:val="24"/>
          <w:szCs w:val="24"/>
          <w:lang w:val="en-GB"/>
        </w:rPr>
      </w:pPr>
    </w:p>
    <w:sectPr w:rsidR="005A7A9B" w:rsidRPr="005A7A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099"/>
    <w:rsid w:val="00120099"/>
    <w:rsid w:val="001838E2"/>
    <w:rsid w:val="00224369"/>
    <w:rsid w:val="002770C5"/>
    <w:rsid w:val="005A7A9B"/>
    <w:rsid w:val="005B5DD9"/>
    <w:rsid w:val="005F3393"/>
    <w:rsid w:val="008F22AC"/>
    <w:rsid w:val="00CB70FE"/>
    <w:rsid w:val="00CC00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DD52"/>
  <w15:chartTrackingRefBased/>
  <w15:docId w15:val="{8CDA4B13-A6BA-43E1-8F3D-6EABD3AD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1140</Characters>
  <Application>Microsoft Office Word</Application>
  <DocSecurity>0</DocSecurity>
  <Lines>39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Lorna Dunne</cp:lastModifiedBy>
  <cp:revision>2</cp:revision>
  <dcterms:created xsi:type="dcterms:W3CDTF">2020-11-13T16:08:00Z</dcterms:created>
  <dcterms:modified xsi:type="dcterms:W3CDTF">2020-11-13T16:08:00Z</dcterms:modified>
</cp:coreProperties>
</file>