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D3C" w:rsidRDefault="00727D3C" w:rsidP="00C0400B">
      <w:pPr>
        <w:jc w:val="center"/>
        <w:outlineLvl w:val="0"/>
        <w:rPr>
          <w:b/>
          <w:sz w:val="28"/>
          <w:szCs w:val="28"/>
        </w:rPr>
      </w:pPr>
      <w:r>
        <w:rPr>
          <w:b/>
          <w:sz w:val="28"/>
          <w:szCs w:val="28"/>
        </w:rPr>
        <w:t>Update on Teacher Allocations and R</w:t>
      </w:r>
      <w:r w:rsidR="005A33DD" w:rsidRPr="009C5F37">
        <w:rPr>
          <w:b/>
          <w:sz w:val="28"/>
          <w:szCs w:val="28"/>
        </w:rPr>
        <w:t xml:space="preserve">edeployment </w:t>
      </w:r>
      <w:r>
        <w:rPr>
          <w:b/>
          <w:sz w:val="28"/>
          <w:szCs w:val="28"/>
        </w:rPr>
        <w:t>P</w:t>
      </w:r>
      <w:r w:rsidR="005A33DD" w:rsidRPr="009C5F37">
        <w:rPr>
          <w:b/>
          <w:sz w:val="28"/>
          <w:szCs w:val="28"/>
        </w:rPr>
        <w:t xml:space="preserve">anels </w:t>
      </w:r>
    </w:p>
    <w:p w:rsidR="00636CDF" w:rsidRPr="009C5F37" w:rsidRDefault="00727D3C" w:rsidP="005A33DD">
      <w:pPr>
        <w:jc w:val="center"/>
        <w:rPr>
          <w:b/>
          <w:sz w:val="28"/>
          <w:szCs w:val="28"/>
        </w:rPr>
      </w:pPr>
      <w:proofErr w:type="gramStart"/>
      <w:r>
        <w:rPr>
          <w:b/>
          <w:sz w:val="28"/>
          <w:szCs w:val="28"/>
        </w:rPr>
        <w:t>a</w:t>
      </w:r>
      <w:r w:rsidR="005A33DD" w:rsidRPr="009C5F37">
        <w:rPr>
          <w:b/>
          <w:sz w:val="28"/>
          <w:szCs w:val="28"/>
        </w:rPr>
        <w:t>t</w:t>
      </w:r>
      <w:proofErr w:type="gramEnd"/>
      <w:r w:rsidR="005A33DD" w:rsidRPr="009C5F37">
        <w:rPr>
          <w:b/>
          <w:sz w:val="28"/>
          <w:szCs w:val="28"/>
        </w:rPr>
        <w:t xml:space="preserve"> primary level</w:t>
      </w:r>
      <w:r w:rsidR="009C5F37" w:rsidRPr="009C5F37">
        <w:rPr>
          <w:b/>
          <w:sz w:val="28"/>
          <w:szCs w:val="28"/>
        </w:rPr>
        <w:t xml:space="preserve"> for </w:t>
      </w:r>
      <w:r w:rsidR="00E6673E">
        <w:rPr>
          <w:b/>
          <w:sz w:val="28"/>
          <w:szCs w:val="28"/>
        </w:rPr>
        <w:t>2016/17</w:t>
      </w:r>
      <w:r w:rsidR="009C5F37" w:rsidRPr="009C5F37">
        <w:rPr>
          <w:b/>
          <w:sz w:val="28"/>
          <w:szCs w:val="28"/>
        </w:rPr>
        <w:t xml:space="preserve"> school year</w:t>
      </w:r>
    </w:p>
    <w:p w:rsidR="00E50D41" w:rsidRDefault="00E50D41" w:rsidP="00342E59">
      <w:pPr>
        <w:jc w:val="center"/>
        <w:outlineLvl w:val="0"/>
        <w:rPr>
          <w:b/>
          <w:color w:val="000000"/>
        </w:rPr>
      </w:pPr>
      <w:r w:rsidRPr="00E50D41">
        <w:rPr>
          <w:b/>
          <w:color w:val="000000"/>
        </w:rPr>
        <w:t xml:space="preserve">Position @ </w:t>
      </w:r>
      <w:r w:rsidR="00F14094">
        <w:rPr>
          <w:b/>
          <w:color w:val="000000"/>
        </w:rPr>
        <w:t>10</w:t>
      </w:r>
      <w:r w:rsidR="00C6728C">
        <w:rPr>
          <w:b/>
          <w:color w:val="000000"/>
        </w:rPr>
        <w:t xml:space="preserve"> June 2016</w:t>
      </w:r>
    </w:p>
    <w:p w:rsidR="006A5C07" w:rsidRPr="00E50D41" w:rsidRDefault="006A5C07" w:rsidP="00342E59">
      <w:pPr>
        <w:jc w:val="center"/>
        <w:outlineLvl w:val="0"/>
        <w:rPr>
          <w:b/>
          <w:color w:val="000000"/>
        </w:rPr>
      </w:pPr>
    </w:p>
    <w:p w:rsidR="00393B86" w:rsidRDefault="00393B86" w:rsidP="00443337">
      <w:pPr>
        <w:jc w:val="both"/>
        <w:rPr>
          <w:b/>
          <w:color w:val="000000"/>
          <w:u w:val="single"/>
        </w:rPr>
      </w:pPr>
    </w:p>
    <w:p w:rsidR="00393B86" w:rsidRDefault="00393B86" w:rsidP="00443337">
      <w:pPr>
        <w:jc w:val="both"/>
        <w:rPr>
          <w:b/>
          <w:color w:val="000000"/>
          <w:u w:val="single"/>
        </w:rPr>
      </w:pPr>
      <w:r>
        <w:rPr>
          <w:b/>
          <w:color w:val="000000"/>
          <w:u w:val="single"/>
        </w:rPr>
        <w:t>Teacher Allocations and redeployment of surplus permanent</w:t>
      </w:r>
      <w:r w:rsidR="003A0CAB">
        <w:rPr>
          <w:b/>
          <w:color w:val="000000"/>
          <w:u w:val="single"/>
        </w:rPr>
        <w:t>/CID holding</w:t>
      </w:r>
      <w:r>
        <w:rPr>
          <w:b/>
          <w:color w:val="000000"/>
          <w:u w:val="single"/>
        </w:rPr>
        <w:t xml:space="preserve"> teachers</w:t>
      </w:r>
    </w:p>
    <w:p w:rsidR="00393B86" w:rsidRDefault="00393B86" w:rsidP="00443337">
      <w:pPr>
        <w:jc w:val="both"/>
        <w:rPr>
          <w:b/>
          <w:color w:val="000000"/>
          <w:u w:val="single"/>
        </w:rPr>
      </w:pPr>
    </w:p>
    <w:p w:rsidR="00252308" w:rsidRDefault="00252308" w:rsidP="00BD6FF7">
      <w:pPr>
        <w:jc w:val="both"/>
        <w:rPr>
          <w:color w:val="000000"/>
        </w:rPr>
      </w:pPr>
      <w:r>
        <w:rPr>
          <w:color w:val="000000"/>
        </w:rPr>
        <w:t xml:space="preserve">Department Circular </w:t>
      </w:r>
      <w:r w:rsidR="00E6673E">
        <w:rPr>
          <w:color w:val="000000"/>
        </w:rPr>
        <w:t>0007/2016</w:t>
      </w:r>
      <w:r>
        <w:rPr>
          <w:color w:val="000000"/>
        </w:rPr>
        <w:t xml:space="preserve"> was published in </w:t>
      </w:r>
      <w:r w:rsidR="00E6673E">
        <w:rPr>
          <w:color w:val="000000"/>
        </w:rPr>
        <w:t>January 2016</w:t>
      </w:r>
      <w:r>
        <w:rPr>
          <w:color w:val="000000"/>
        </w:rPr>
        <w:t xml:space="preserve"> </w:t>
      </w:r>
      <w:r w:rsidR="00F13EAF">
        <w:rPr>
          <w:color w:val="000000"/>
        </w:rPr>
        <w:t>which</w:t>
      </w:r>
      <w:r w:rsidR="00586F1A">
        <w:rPr>
          <w:color w:val="000000"/>
        </w:rPr>
        <w:t xml:space="preserve"> set</w:t>
      </w:r>
      <w:r w:rsidR="00F13EAF">
        <w:rPr>
          <w:color w:val="000000"/>
        </w:rPr>
        <w:t>s</w:t>
      </w:r>
      <w:r w:rsidR="00586F1A">
        <w:rPr>
          <w:color w:val="000000"/>
        </w:rPr>
        <w:t xml:space="preserve"> </w:t>
      </w:r>
      <w:r>
        <w:rPr>
          <w:color w:val="000000"/>
        </w:rPr>
        <w:t xml:space="preserve">out the staffing arrangements for primary schools for the </w:t>
      </w:r>
      <w:r w:rsidR="00E6673E">
        <w:rPr>
          <w:color w:val="000000"/>
        </w:rPr>
        <w:t>2016/17</w:t>
      </w:r>
      <w:r>
        <w:rPr>
          <w:color w:val="000000"/>
        </w:rPr>
        <w:t xml:space="preserve"> school year. </w:t>
      </w:r>
      <w:r w:rsidR="008977F5">
        <w:rPr>
          <w:color w:val="000000"/>
        </w:rPr>
        <w:t xml:space="preserve"> At this stage, the teacher allocation process is largely finalised for most schools.</w:t>
      </w:r>
    </w:p>
    <w:p w:rsidR="008977F5" w:rsidRDefault="008977F5" w:rsidP="00BD6FF7">
      <w:pPr>
        <w:jc w:val="both"/>
        <w:rPr>
          <w:color w:val="000000"/>
        </w:rPr>
      </w:pPr>
    </w:p>
    <w:p w:rsidR="001309A3" w:rsidRDefault="008977F5" w:rsidP="000649B4">
      <w:pPr>
        <w:jc w:val="both"/>
        <w:rPr>
          <w:color w:val="000000"/>
        </w:rPr>
      </w:pPr>
      <w:r>
        <w:rPr>
          <w:color w:val="000000"/>
        </w:rPr>
        <w:t xml:space="preserve">There are currently a </w:t>
      </w:r>
      <w:r w:rsidRPr="00C55A37">
        <w:t>total of</w:t>
      </w:r>
      <w:r w:rsidR="00F14094">
        <w:t xml:space="preserve"> </w:t>
      </w:r>
      <w:r w:rsidR="00E469F9">
        <w:t>5</w:t>
      </w:r>
      <w:r w:rsidR="00C55A37" w:rsidRPr="00C55A37">
        <w:t xml:space="preserve"> </w:t>
      </w:r>
      <w:r w:rsidRPr="00C55A37">
        <w:t>surplus</w:t>
      </w:r>
      <w:r w:rsidRPr="00C55A37">
        <w:rPr>
          <w:b/>
        </w:rPr>
        <w:t xml:space="preserve"> </w:t>
      </w:r>
      <w:r w:rsidRPr="00393B86">
        <w:rPr>
          <w:b/>
          <w:color w:val="000000"/>
        </w:rPr>
        <w:t>permanent/CID holding teachers</w:t>
      </w:r>
      <w:r w:rsidR="005C3CAF">
        <w:rPr>
          <w:b/>
          <w:color w:val="000000"/>
        </w:rPr>
        <w:t xml:space="preserve"> </w:t>
      </w:r>
      <w:r w:rsidR="00353F5E" w:rsidRPr="000D790E">
        <w:rPr>
          <w:b/>
          <w:color w:val="000000"/>
        </w:rPr>
        <w:t>on panels</w:t>
      </w:r>
      <w:r w:rsidR="00353F5E">
        <w:rPr>
          <w:b/>
          <w:color w:val="000000"/>
        </w:rPr>
        <w:t xml:space="preserve"> </w:t>
      </w:r>
      <w:r w:rsidRPr="00393B86">
        <w:rPr>
          <w:b/>
          <w:color w:val="000000"/>
        </w:rPr>
        <w:t>for redeployment</w:t>
      </w:r>
      <w:r>
        <w:rPr>
          <w:color w:val="000000"/>
        </w:rPr>
        <w:t xml:space="preserve"> to vacancies in other schools. </w:t>
      </w:r>
    </w:p>
    <w:p w:rsidR="001309A3" w:rsidRDefault="001309A3" w:rsidP="000649B4">
      <w:pPr>
        <w:jc w:val="both"/>
        <w:rPr>
          <w:color w:val="000000"/>
        </w:rPr>
      </w:pPr>
    </w:p>
    <w:p w:rsidR="000649B4" w:rsidRDefault="009D6EA3" w:rsidP="000649B4">
      <w:pPr>
        <w:jc w:val="both"/>
        <w:rPr>
          <w:color w:val="000000"/>
        </w:rPr>
      </w:pPr>
      <w:r>
        <w:rPr>
          <w:color w:val="000000"/>
        </w:rPr>
        <w:t xml:space="preserve">Click </w:t>
      </w:r>
      <w:r w:rsidRPr="00127567">
        <w:rPr>
          <w:color w:val="FF0000"/>
        </w:rPr>
        <w:t>here</w:t>
      </w:r>
      <w:r>
        <w:rPr>
          <w:color w:val="000000"/>
        </w:rPr>
        <w:t xml:space="preserve"> for the latest summary list for each of the individual redeployment panels. </w:t>
      </w:r>
      <w:r w:rsidR="000649B4">
        <w:rPr>
          <w:color w:val="000000"/>
        </w:rPr>
        <w:t xml:space="preserve"> Please note that the next update of this summary list will be published on the Department website on </w:t>
      </w:r>
      <w:r w:rsidR="00F14094">
        <w:rPr>
          <w:b/>
          <w:color w:val="000000"/>
          <w:u w:val="single"/>
        </w:rPr>
        <w:t>Monday 20th</w:t>
      </w:r>
      <w:r w:rsidR="004672A5">
        <w:rPr>
          <w:b/>
          <w:color w:val="000000"/>
          <w:u w:val="single"/>
        </w:rPr>
        <w:t xml:space="preserve"> June </w:t>
      </w:r>
      <w:r w:rsidR="00E6673E" w:rsidRPr="00DF05A0">
        <w:rPr>
          <w:b/>
          <w:u w:val="single"/>
        </w:rPr>
        <w:t>2016</w:t>
      </w:r>
      <w:r w:rsidR="000649B4">
        <w:rPr>
          <w:color w:val="000000"/>
        </w:rPr>
        <w:t xml:space="preserve">.   </w:t>
      </w:r>
    </w:p>
    <w:p w:rsidR="000649B4" w:rsidRDefault="000649B4" w:rsidP="000649B4">
      <w:pPr>
        <w:jc w:val="both"/>
        <w:rPr>
          <w:color w:val="000000"/>
        </w:rPr>
      </w:pPr>
    </w:p>
    <w:p w:rsidR="009D6EA3" w:rsidRDefault="009D6EA3" w:rsidP="009D6EA3">
      <w:pPr>
        <w:jc w:val="both"/>
        <w:rPr>
          <w:color w:val="000000"/>
        </w:rPr>
      </w:pPr>
      <w:r>
        <w:rPr>
          <w:color w:val="000000"/>
        </w:rPr>
        <w:t xml:space="preserve">Schools are reminded that the redeployment of all surplus permanent teachers is key to the Department’s ability to manage within its payroll budget and ceiling on teacher numbers. </w:t>
      </w:r>
    </w:p>
    <w:p w:rsidR="008977F5" w:rsidRDefault="008977F5" w:rsidP="008977F5">
      <w:pPr>
        <w:jc w:val="both"/>
        <w:rPr>
          <w:color w:val="000000"/>
        </w:rPr>
      </w:pPr>
    </w:p>
    <w:p w:rsidR="00252308" w:rsidRDefault="008E6208" w:rsidP="005A0ACC">
      <w:pPr>
        <w:jc w:val="both"/>
        <w:rPr>
          <w:b/>
          <w:color w:val="000000"/>
        </w:rPr>
      </w:pPr>
      <w:r>
        <w:rPr>
          <w:b/>
          <w:color w:val="000000"/>
        </w:rPr>
        <w:t xml:space="preserve">The </w:t>
      </w:r>
      <w:r w:rsidR="005A0ACC">
        <w:rPr>
          <w:b/>
          <w:color w:val="000000"/>
        </w:rPr>
        <w:t xml:space="preserve">timeframe for the school led redeployment process was </w:t>
      </w:r>
      <w:r w:rsidR="00E6673E">
        <w:rPr>
          <w:b/>
          <w:color w:val="000000"/>
        </w:rPr>
        <w:t>Wednesday, 13 April 2016</w:t>
      </w:r>
      <w:r w:rsidR="00393B86">
        <w:rPr>
          <w:b/>
          <w:color w:val="000000"/>
        </w:rPr>
        <w:t>.</w:t>
      </w:r>
    </w:p>
    <w:p w:rsidR="005A0ACC" w:rsidRDefault="005A0ACC" w:rsidP="005A0ACC">
      <w:pPr>
        <w:jc w:val="both"/>
        <w:rPr>
          <w:b/>
          <w:color w:val="000000"/>
        </w:rPr>
      </w:pPr>
    </w:p>
    <w:p w:rsidR="004672A5" w:rsidRPr="004672A5" w:rsidRDefault="005A0ACC" w:rsidP="004672A5">
      <w:pPr>
        <w:jc w:val="both"/>
        <w:rPr>
          <w:rStyle w:val="Strong"/>
          <w:color w:val="FF0000"/>
        </w:rPr>
      </w:pPr>
      <w:r w:rsidRPr="005A0ACC">
        <w:rPr>
          <w:color w:val="000000"/>
        </w:rPr>
        <w:t>The Departm</w:t>
      </w:r>
      <w:r>
        <w:rPr>
          <w:color w:val="000000"/>
        </w:rPr>
        <w:t>ent is liaising closely with the Panel Operators in relation to progress on clearing panels in a timely manner.</w:t>
      </w:r>
      <w:r w:rsidR="00CC4B4A">
        <w:rPr>
          <w:color w:val="000000"/>
        </w:rPr>
        <w:t xml:space="preserve"> </w:t>
      </w:r>
      <w:r w:rsidR="00973E25">
        <w:rPr>
          <w:color w:val="000000"/>
        </w:rPr>
        <w:t>T</w:t>
      </w:r>
      <w:r w:rsidR="00F05819">
        <w:t xml:space="preserve">he </w:t>
      </w:r>
      <w:r w:rsidR="00CC4B4A" w:rsidRPr="008C1B5F">
        <w:rPr>
          <w:b/>
        </w:rPr>
        <w:t>Panel Officer</w:t>
      </w:r>
      <w:r w:rsidR="00CC4B4A">
        <w:t xml:space="preserve"> </w:t>
      </w:r>
      <w:r w:rsidR="00F05819">
        <w:t xml:space="preserve">process is ongoing in </w:t>
      </w:r>
      <w:r w:rsidR="00214AB9">
        <w:t xml:space="preserve">the Catholic Diocese of Ross and </w:t>
      </w:r>
      <w:r w:rsidR="00973E25">
        <w:t>in</w:t>
      </w:r>
      <w:r w:rsidR="00214AB9">
        <w:t xml:space="preserve"> the Special</w:t>
      </w:r>
      <w:r w:rsidR="00973E25">
        <w:t xml:space="preserve"> National </w:t>
      </w:r>
      <w:r w:rsidR="00214AB9">
        <w:t>Panel</w:t>
      </w:r>
      <w:r w:rsidR="005B3D27">
        <w:rPr>
          <w:rStyle w:val="Strong"/>
          <w:color w:val="000000"/>
        </w:rPr>
        <w:t xml:space="preserve"> </w:t>
      </w:r>
      <w:r w:rsidR="00EC6BDC">
        <w:t xml:space="preserve">in accordance with </w:t>
      </w:r>
      <w:r w:rsidR="00983DF4">
        <w:t xml:space="preserve">the </w:t>
      </w:r>
      <w:r w:rsidR="00EC6BDC">
        <w:t>published redeployment arrangements</w:t>
      </w:r>
      <w:r w:rsidR="004672A5">
        <w:t>.</w:t>
      </w:r>
      <w:r w:rsidR="00B670A7">
        <w:t xml:space="preserve"> </w:t>
      </w:r>
      <w:r w:rsidR="00CC4B4A">
        <w:rPr>
          <w:rStyle w:val="Strong"/>
          <w:b w:val="0"/>
          <w:color w:val="000000"/>
        </w:rPr>
        <w:t>The Department is liaising with other panel operators in relation to the appointment of Panel O</w:t>
      </w:r>
      <w:r w:rsidR="009A0D3A">
        <w:rPr>
          <w:rStyle w:val="Strong"/>
          <w:b w:val="0"/>
          <w:color w:val="000000"/>
        </w:rPr>
        <w:t>fficers for the remaining panel</w:t>
      </w:r>
      <w:bookmarkStart w:id="0" w:name="_GoBack"/>
      <w:bookmarkEnd w:id="0"/>
      <w:r w:rsidR="00CC4B4A">
        <w:rPr>
          <w:rStyle w:val="Strong"/>
          <w:b w:val="0"/>
          <w:color w:val="000000"/>
        </w:rPr>
        <w:t>.</w:t>
      </w:r>
      <w:r w:rsidR="004672A5" w:rsidRPr="004672A5">
        <w:t xml:space="preserve"> </w:t>
      </w:r>
      <w:r w:rsidR="004672A5" w:rsidRPr="004672A5">
        <w:rPr>
          <w:color w:val="FF0000"/>
        </w:rPr>
        <w:t xml:space="preserve">  </w:t>
      </w:r>
    </w:p>
    <w:p w:rsidR="00CC4B4A" w:rsidRDefault="00CC4B4A" w:rsidP="00CC4B4A">
      <w:pPr>
        <w:jc w:val="both"/>
        <w:rPr>
          <w:rStyle w:val="Strong"/>
          <w:b w:val="0"/>
          <w:color w:val="000000"/>
        </w:rPr>
      </w:pPr>
    </w:p>
    <w:p w:rsidR="00444513" w:rsidRPr="00252308" w:rsidRDefault="00252308" w:rsidP="00BD6FF7">
      <w:pPr>
        <w:jc w:val="both"/>
        <w:rPr>
          <w:color w:val="000000"/>
        </w:rPr>
      </w:pPr>
      <w:r w:rsidRPr="000649B4">
        <w:rPr>
          <w:rStyle w:val="Strong"/>
          <w:b w:val="0"/>
          <w:color w:val="000000"/>
          <w:u w:val="single"/>
        </w:rPr>
        <w:t xml:space="preserve">Schools are </w:t>
      </w:r>
      <w:r w:rsidR="008977F5" w:rsidRPr="000649B4">
        <w:rPr>
          <w:rStyle w:val="Strong"/>
          <w:b w:val="0"/>
          <w:color w:val="000000"/>
          <w:u w:val="single"/>
        </w:rPr>
        <w:t>also r</w:t>
      </w:r>
      <w:r w:rsidR="00444513" w:rsidRPr="000649B4">
        <w:rPr>
          <w:color w:val="000000"/>
          <w:u w:val="single"/>
        </w:rPr>
        <w:t xml:space="preserve">eminded that </w:t>
      </w:r>
      <w:r w:rsidRPr="00393B86">
        <w:rPr>
          <w:color w:val="000000"/>
          <w:u w:val="single"/>
        </w:rPr>
        <w:t>they a</w:t>
      </w:r>
      <w:r w:rsidR="00444513" w:rsidRPr="00393B86">
        <w:rPr>
          <w:color w:val="000000"/>
          <w:u w:val="single"/>
        </w:rPr>
        <w:t>re not permitted to commence a recruitment process to fill a permanent or fixed term teaching vacancy in any other manner</w:t>
      </w:r>
      <w:r w:rsidR="00444513" w:rsidRPr="00252308">
        <w:rPr>
          <w:color w:val="000000"/>
        </w:rPr>
        <w:t xml:space="preserve"> until the Department is satisfied that vacant positions are not required for redeployment of any remaining permanent /CID holding teachers on a main panel. The timing of when teaching vacancies can be filled in any other manner will depend on how quickly permanent/CID holding teachers are redeployed into vacancies.  The Department will publish regular panel updates on its website which will inform schools and teachers of progress being made on the redeployment of permanent /CID holding teachers.</w:t>
      </w:r>
    </w:p>
    <w:p w:rsidR="00444513" w:rsidRDefault="00444513" w:rsidP="00BD6FF7">
      <w:pPr>
        <w:jc w:val="both"/>
        <w:rPr>
          <w:color w:val="000000"/>
        </w:rPr>
      </w:pPr>
      <w:r>
        <w:rPr>
          <w:color w:val="000000"/>
        </w:rPr>
        <w:t xml:space="preserve"> </w:t>
      </w:r>
    </w:p>
    <w:p w:rsidR="00E80529" w:rsidRDefault="00A070B3" w:rsidP="00BD6FF7">
      <w:pPr>
        <w:jc w:val="both"/>
        <w:rPr>
          <w:b/>
          <w:color w:val="000000"/>
          <w:u w:val="single"/>
        </w:rPr>
      </w:pPr>
      <w:r>
        <w:rPr>
          <w:rStyle w:val="Strong"/>
          <w:b w:val="0"/>
          <w:color w:val="000000"/>
        </w:rPr>
        <w:t xml:space="preserve">Click </w:t>
      </w:r>
      <w:r w:rsidRPr="00A070B3">
        <w:rPr>
          <w:rStyle w:val="Strong"/>
          <w:color w:val="FF0000"/>
        </w:rPr>
        <w:t>here</w:t>
      </w:r>
      <w:r>
        <w:rPr>
          <w:rStyle w:val="Strong"/>
          <w:b w:val="0"/>
          <w:color w:val="000000"/>
        </w:rPr>
        <w:t xml:space="preserve"> for the </w:t>
      </w:r>
      <w:r w:rsidR="00444513">
        <w:rPr>
          <w:rStyle w:val="Strong"/>
          <w:b w:val="0"/>
          <w:color w:val="000000"/>
        </w:rPr>
        <w:t xml:space="preserve">FAQ document </w:t>
      </w:r>
      <w:r w:rsidR="008E2D4D">
        <w:rPr>
          <w:rStyle w:val="Strong"/>
          <w:b w:val="0"/>
          <w:color w:val="000000"/>
        </w:rPr>
        <w:t>- Redeployment A</w:t>
      </w:r>
      <w:r w:rsidR="007100E5">
        <w:rPr>
          <w:rStyle w:val="Strong"/>
          <w:b w:val="0"/>
          <w:color w:val="000000"/>
        </w:rPr>
        <w:t xml:space="preserve">rrangements </w:t>
      </w:r>
      <w:r w:rsidR="008E2D4D">
        <w:rPr>
          <w:rStyle w:val="Strong"/>
          <w:b w:val="0"/>
          <w:color w:val="000000"/>
        </w:rPr>
        <w:t xml:space="preserve">for Surplus Permanent and CID Holding Teachers </w:t>
      </w:r>
      <w:r>
        <w:rPr>
          <w:rStyle w:val="Strong"/>
          <w:b w:val="0"/>
          <w:color w:val="000000"/>
        </w:rPr>
        <w:t xml:space="preserve">which </w:t>
      </w:r>
      <w:r w:rsidR="00444513">
        <w:rPr>
          <w:rStyle w:val="Strong"/>
          <w:b w:val="0"/>
          <w:color w:val="000000"/>
        </w:rPr>
        <w:t xml:space="preserve">reflects the various revisions that have been made over recent years to the redeployment panel arrangements. </w:t>
      </w:r>
    </w:p>
    <w:p w:rsidR="0045153D" w:rsidRDefault="0045153D" w:rsidP="00BD6FF7">
      <w:pPr>
        <w:jc w:val="both"/>
        <w:outlineLvl w:val="0"/>
        <w:rPr>
          <w:b/>
          <w:color w:val="000000"/>
          <w:u w:val="single"/>
        </w:rPr>
      </w:pPr>
    </w:p>
    <w:p w:rsidR="00CC4B4A" w:rsidRPr="001772B0" w:rsidRDefault="00CC4B4A" w:rsidP="00CC4B4A">
      <w:pPr>
        <w:jc w:val="both"/>
        <w:rPr>
          <w:rStyle w:val="Strong"/>
          <w:color w:val="000000"/>
          <w:u w:val="single"/>
        </w:rPr>
      </w:pPr>
      <w:r w:rsidRPr="001772B0">
        <w:rPr>
          <w:rStyle w:val="Strong"/>
          <w:color w:val="000000"/>
          <w:u w:val="single"/>
        </w:rPr>
        <w:t>Progression to the next stage of recruitment</w:t>
      </w:r>
    </w:p>
    <w:p w:rsidR="00CC4B4A" w:rsidRDefault="00CC4B4A" w:rsidP="00CC4B4A">
      <w:pPr>
        <w:jc w:val="both"/>
        <w:rPr>
          <w:rStyle w:val="Strong"/>
          <w:b w:val="0"/>
          <w:color w:val="000000"/>
        </w:rPr>
      </w:pPr>
      <w:r>
        <w:rPr>
          <w:rStyle w:val="Strong"/>
          <w:b w:val="0"/>
          <w:color w:val="000000"/>
        </w:rPr>
        <w:t xml:space="preserve">Progression to the next stage of recruitment is dependent on the surplus permanent/CID holding teachers from </w:t>
      </w:r>
      <w:r w:rsidRPr="002B7CC6">
        <w:rPr>
          <w:rStyle w:val="Strong"/>
          <w:b w:val="0"/>
          <w:color w:val="000000"/>
        </w:rPr>
        <w:t xml:space="preserve">all </w:t>
      </w:r>
      <w:r>
        <w:rPr>
          <w:rStyle w:val="Strong"/>
          <w:b w:val="0"/>
          <w:color w:val="000000"/>
        </w:rPr>
        <w:t>the main panels (including those without access to a panel) in the relevant geographical areas being redeployed.</w:t>
      </w:r>
    </w:p>
    <w:p w:rsidR="00CC4B4A" w:rsidRDefault="00CC4B4A" w:rsidP="00CC4B4A">
      <w:pPr>
        <w:jc w:val="both"/>
        <w:rPr>
          <w:rStyle w:val="Strong"/>
          <w:b w:val="0"/>
          <w:color w:val="000000"/>
        </w:rPr>
      </w:pPr>
    </w:p>
    <w:p w:rsidR="00CC4B4A" w:rsidRPr="000B10B6" w:rsidRDefault="00CC4B4A" w:rsidP="00CC4B4A">
      <w:pPr>
        <w:jc w:val="both"/>
        <w:rPr>
          <w:rStyle w:val="Strong"/>
          <w:b w:val="0"/>
        </w:rPr>
      </w:pPr>
      <w:r w:rsidRPr="000B10B6">
        <w:rPr>
          <w:rStyle w:val="Strong"/>
          <w:b w:val="0"/>
        </w:rPr>
        <w:lastRenderedPageBreak/>
        <w:t xml:space="preserve">The </w:t>
      </w:r>
      <w:r w:rsidRPr="000B10B6">
        <w:rPr>
          <w:rStyle w:val="Strong"/>
          <w:u w:val="single"/>
        </w:rPr>
        <w:t>supplementary panel</w:t>
      </w:r>
      <w:r w:rsidRPr="000B10B6">
        <w:rPr>
          <w:rStyle w:val="Strong"/>
        </w:rPr>
        <w:t xml:space="preserve"> </w:t>
      </w:r>
      <w:r w:rsidRPr="000B10B6">
        <w:rPr>
          <w:rStyle w:val="Strong"/>
          <w:b w:val="0"/>
        </w:rPr>
        <w:t xml:space="preserve">is now in operation for the panel </w:t>
      </w:r>
      <w:r w:rsidR="006A5C07" w:rsidRPr="000B10B6">
        <w:rPr>
          <w:rStyle w:val="Strong"/>
          <w:b w:val="0"/>
        </w:rPr>
        <w:t>operators in the following area</w:t>
      </w:r>
      <w:r w:rsidRPr="000B10B6">
        <w:rPr>
          <w:rStyle w:val="Strong"/>
          <w:b w:val="0"/>
        </w:rPr>
        <w:t>:</w:t>
      </w:r>
    </w:p>
    <w:p w:rsidR="00CC4B4A" w:rsidRPr="000B10B6" w:rsidRDefault="00CC4B4A" w:rsidP="00CC4B4A">
      <w:pPr>
        <w:jc w:val="both"/>
        <w:rPr>
          <w:rStyle w:val="Strong"/>
          <w:b w:val="0"/>
        </w:rPr>
      </w:pPr>
    </w:p>
    <w:p w:rsidR="00E469F9" w:rsidRDefault="006A5C07" w:rsidP="00CC4B4A">
      <w:pPr>
        <w:ind w:left="2880" w:hanging="2880"/>
        <w:jc w:val="both"/>
        <w:rPr>
          <w:rStyle w:val="Strong"/>
        </w:rPr>
      </w:pPr>
      <w:r w:rsidRPr="000B10B6">
        <w:rPr>
          <w:rStyle w:val="Strong"/>
        </w:rPr>
        <w:t>Catho</w:t>
      </w:r>
      <w:r w:rsidR="00AD198E">
        <w:rPr>
          <w:rStyle w:val="Strong"/>
        </w:rPr>
        <w:t>lic Dioceses:</w:t>
      </w:r>
      <w:r w:rsidR="00AD198E">
        <w:rPr>
          <w:rStyle w:val="Strong"/>
        </w:rPr>
        <w:tab/>
      </w:r>
      <w:r w:rsidR="00FB694E">
        <w:rPr>
          <w:rStyle w:val="Strong"/>
        </w:rPr>
        <w:t>All areas with the exception of the Dioceses of Kerry and Ross</w:t>
      </w:r>
    </w:p>
    <w:p w:rsidR="00AD198E" w:rsidRDefault="00AD198E" w:rsidP="00CC4B4A">
      <w:pPr>
        <w:ind w:left="2880" w:hanging="2880"/>
        <w:jc w:val="both"/>
        <w:rPr>
          <w:rStyle w:val="Strong"/>
        </w:rPr>
      </w:pPr>
    </w:p>
    <w:p w:rsidR="00E469F9" w:rsidRDefault="00AD198E" w:rsidP="00E469F9">
      <w:pPr>
        <w:jc w:val="both"/>
      </w:pPr>
      <w:r>
        <w:rPr>
          <w:rStyle w:val="Strong"/>
        </w:rPr>
        <w:t>Church of Ireland:</w:t>
      </w:r>
      <w:r>
        <w:rPr>
          <w:rStyle w:val="Strong"/>
        </w:rPr>
        <w:tab/>
      </w:r>
      <w:r w:rsidR="00E469F9">
        <w:rPr>
          <w:rStyle w:val="Strong"/>
        </w:rPr>
        <w:tab/>
      </w:r>
      <w:r w:rsidR="006C4CAD">
        <w:rPr>
          <w:rStyle w:val="Strong"/>
        </w:rPr>
        <w:t xml:space="preserve">All areas with the exception of </w:t>
      </w:r>
      <w:r w:rsidR="00E469F9">
        <w:rPr>
          <w:rStyle w:val="Strong"/>
        </w:rPr>
        <w:t xml:space="preserve">County Kerry </w:t>
      </w:r>
    </w:p>
    <w:p w:rsidR="006C4CAD" w:rsidRDefault="006C4CAD" w:rsidP="00CC4B4A">
      <w:pPr>
        <w:ind w:left="2880" w:hanging="2880"/>
        <w:jc w:val="both"/>
        <w:rPr>
          <w:rStyle w:val="Strong"/>
        </w:rPr>
      </w:pPr>
    </w:p>
    <w:p w:rsidR="006C4CAD" w:rsidRDefault="00AD198E" w:rsidP="006C4CAD">
      <w:pPr>
        <w:ind w:left="2880" w:hanging="2880"/>
        <w:jc w:val="both"/>
        <w:rPr>
          <w:rStyle w:val="Strong"/>
        </w:rPr>
      </w:pPr>
      <w:r>
        <w:rPr>
          <w:rStyle w:val="Strong"/>
        </w:rPr>
        <w:t>Educate Together:</w:t>
      </w:r>
      <w:r w:rsidR="006C4CAD" w:rsidRPr="006C4CAD">
        <w:rPr>
          <w:rStyle w:val="Strong"/>
        </w:rPr>
        <w:t xml:space="preserve"> </w:t>
      </w:r>
      <w:r w:rsidR="006C4CAD">
        <w:rPr>
          <w:rStyle w:val="Strong"/>
        </w:rPr>
        <w:tab/>
        <w:t xml:space="preserve">All areas with the exception </w:t>
      </w:r>
      <w:r w:rsidR="00C073A3">
        <w:rPr>
          <w:rStyle w:val="Strong"/>
        </w:rPr>
        <w:t xml:space="preserve">of </w:t>
      </w:r>
      <w:r w:rsidR="00E469F9">
        <w:rPr>
          <w:rStyle w:val="Strong"/>
        </w:rPr>
        <w:t xml:space="preserve">County </w:t>
      </w:r>
      <w:r w:rsidR="00324A58">
        <w:rPr>
          <w:rStyle w:val="Strong"/>
        </w:rPr>
        <w:t>Kerry</w:t>
      </w:r>
    </w:p>
    <w:p w:rsidR="00AD198E" w:rsidRDefault="00AD198E" w:rsidP="00CC4B4A">
      <w:pPr>
        <w:ind w:left="2880" w:hanging="2880"/>
        <w:jc w:val="both"/>
        <w:rPr>
          <w:rStyle w:val="Strong"/>
        </w:rPr>
      </w:pPr>
    </w:p>
    <w:p w:rsidR="006C4CAD" w:rsidRDefault="00AD198E" w:rsidP="006C4CAD">
      <w:pPr>
        <w:ind w:left="2880" w:hanging="2880"/>
        <w:jc w:val="both"/>
        <w:rPr>
          <w:rStyle w:val="Strong"/>
        </w:rPr>
      </w:pPr>
      <w:proofErr w:type="gramStart"/>
      <w:r>
        <w:rPr>
          <w:rStyle w:val="Strong"/>
          <w:color w:val="000000"/>
        </w:rPr>
        <w:t>An</w:t>
      </w:r>
      <w:proofErr w:type="gramEnd"/>
      <w:r>
        <w:rPr>
          <w:rStyle w:val="Strong"/>
          <w:color w:val="000000"/>
        </w:rPr>
        <w:t xml:space="preserve"> </w:t>
      </w:r>
      <w:proofErr w:type="spellStart"/>
      <w:r>
        <w:rPr>
          <w:rStyle w:val="Strong"/>
          <w:color w:val="000000"/>
        </w:rPr>
        <w:t>Foras</w:t>
      </w:r>
      <w:proofErr w:type="spellEnd"/>
      <w:r>
        <w:rPr>
          <w:rStyle w:val="Strong"/>
          <w:color w:val="000000"/>
        </w:rPr>
        <w:t xml:space="preserve"> </w:t>
      </w:r>
      <w:proofErr w:type="spellStart"/>
      <w:r>
        <w:rPr>
          <w:rStyle w:val="Strong"/>
          <w:color w:val="000000"/>
        </w:rPr>
        <w:t>Patrúnachta</w:t>
      </w:r>
      <w:proofErr w:type="spellEnd"/>
      <w:r>
        <w:rPr>
          <w:rStyle w:val="Strong"/>
          <w:color w:val="000000"/>
        </w:rPr>
        <w:t xml:space="preserve">: </w:t>
      </w:r>
      <w:r w:rsidR="006C4CAD">
        <w:rPr>
          <w:rStyle w:val="Strong"/>
          <w:color w:val="000000"/>
        </w:rPr>
        <w:tab/>
      </w:r>
      <w:r w:rsidR="006C4CAD">
        <w:rPr>
          <w:rStyle w:val="Strong"/>
        </w:rPr>
        <w:t xml:space="preserve">All areas with the exception </w:t>
      </w:r>
      <w:r w:rsidR="00214AB9">
        <w:rPr>
          <w:rStyle w:val="Strong"/>
        </w:rPr>
        <w:t xml:space="preserve">of </w:t>
      </w:r>
      <w:r w:rsidR="00E469F9">
        <w:rPr>
          <w:rStyle w:val="Strong"/>
        </w:rPr>
        <w:t>County</w:t>
      </w:r>
      <w:r w:rsidR="0018243B">
        <w:rPr>
          <w:rStyle w:val="Strong"/>
        </w:rPr>
        <w:t xml:space="preserve"> </w:t>
      </w:r>
      <w:r w:rsidR="00324A58">
        <w:rPr>
          <w:rStyle w:val="Strong"/>
        </w:rPr>
        <w:t xml:space="preserve">Kerry </w:t>
      </w:r>
    </w:p>
    <w:p w:rsidR="00CC4B4A" w:rsidRDefault="00CC4B4A" w:rsidP="00CC4B4A">
      <w:pPr>
        <w:ind w:left="2160" w:hanging="2160"/>
        <w:jc w:val="both"/>
        <w:rPr>
          <w:rStyle w:val="Strong"/>
          <w:color w:val="000000"/>
        </w:rPr>
      </w:pPr>
    </w:p>
    <w:p w:rsidR="00F145F3" w:rsidRPr="005B0386" w:rsidRDefault="00F145F3" w:rsidP="00F145F3">
      <w:pPr>
        <w:rPr>
          <w:b/>
          <w:color w:val="000000"/>
        </w:rPr>
      </w:pPr>
      <w:r w:rsidRPr="005B0386">
        <w:rPr>
          <w:rStyle w:val="Strong"/>
          <w:b w:val="0"/>
          <w:color w:val="000000"/>
        </w:rPr>
        <w:t>Schools</w:t>
      </w:r>
      <w:r>
        <w:rPr>
          <w:rStyle w:val="Strong"/>
          <w:b w:val="0"/>
          <w:color w:val="000000"/>
        </w:rPr>
        <w:t xml:space="preserve"> </w:t>
      </w:r>
      <w:r w:rsidRPr="005B0386">
        <w:rPr>
          <w:rStyle w:val="Strong"/>
          <w:b w:val="0"/>
          <w:color w:val="000000"/>
        </w:rPr>
        <w:t xml:space="preserve">in the </w:t>
      </w:r>
      <w:r w:rsidR="009D6FEE">
        <w:rPr>
          <w:rStyle w:val="Strong"/>
          <w:b w:val="0"/>
          <w:color w:val="000000"/>
        </w:rPr>
        <w:t>above areas</w:t>
      </w:r>
      <w:r w:rsidR="00912A19">
        <w:rPr>
          <w:rStyle w:val="Strong"/>
          <w:b w:val="0"/>
          <w:color w:val="000000"/>
        </w:rPr>
        <w:t xml:space="preserve"> </w:t>
      </w:r>
      <w:r w:rsidRPr="005B0386">
        <w:rPr>
          <w:rStyle w:val="Strong"/>
          <w:b w:val="0"/>
          <w:color w:val="000000"/>
        </w:rPr>
        <w:t xml:space="preserve">that have complied with the redeployment arrangements and have notified all vacancies to their relevant panel operators may now also proceed to fill their </w:t>
      </w:r>
      <w:r w:rsidRPr="005B0386">
        <w:rPr>
          <w:rStyle w:val="Strong"/>
          <w:b w:val="0"/>
          <w:color w:val="000000"/>
          <w:u w:val="single"/>
        </w:rPr>
        <w:t>fixed term posts</w:t>
      </w:r>
      <w:r w:rsidRPr="005B0386">
        <w:rPr>
          <w:rStyle w:val="Strong"/>
          <w:b w:val="0"/>
          <w:color w:val="000000"/>
        </w:rPr>
        <w:t xml:space="preserve"> in accordance with the arrangements set out in Department Circular 0023/2015 </w:t>
      </w:r>
      <w:r w:rsidRPr="005B0386">
        <w:rPr>
          <w:b/>
          <w:color w:val="000000"/>
        </w:rPr>
        <w:t>(</w:t>
      </w:r>
      <w:r w:rsidRPr="005B0386">
        <w:rPr>
          <w:color w:val="000000"/>
        </w:rPr>
        <w:t>Implementation of the Recommendations of the Expert Group on Fixed-Term and Part-Time employment in Primary and Second Level Education in Ireland – the Ward Report</w:t>
      </w:r>
      <w:r w:rsidRPr="005B0386">
        <w:rPr>
          <w:b/>
          <w:color w:val="000000"/>
        </w:rPr>
        <w:t xml:space="preserve">). </w:t>
      </w:r>
    </w:p>
    <w:p w:rsidR="00F145F3" w:rsidRPr="005B0386" w:rsidRDefault="00F145F3" w:rsidP="00F145F3">
      <w:pPr>
        <w:jc w:val="both"/>
        <w:rPr>
          <w:rStyle w:val="Strong"/>
          <w:b w:val="0"/>
          <w:color w:val="000000"/>
        </w:rPr>
      </w:pPr>
    </w:p>
    <w:p w:rsidR="00F145F3" w:rsidRPr="002D0DC2" w:rsidRDefault="00F145F3" w:rsidP="00F145F3">
      <w:pPr>
        <w:jc w:val="both"/>
        <w:rPr>
          <w:rStyle w:val="Strong"/>
          <w:b w:val="0"/>
          <w:color w:val="000000"/>
        </w:rPr>
      </w:pPr>
      <w:r>
        <w:rPr>
          <w:rStyle w:val="Strong"/>
          <w:b w:val="0"/>
          <w:color w:val="000000"/>
        </w:rPr>
        <w:t>All other schools</w:t>
      </w:r>
      <w:r w:rsidR="000B10B6">
        <w:rPr>
          <w:rStyle w:val="Strong"/>
          <w:b w:val="0"/>
          <w:color w:val="000000"/>
        </w:rPr>
        <w:t xml:space="preserve"> within the above areas</w:t>
      </w:r>
      <w:r>
        <w:rPr>
          <w:rStyle w:val="Strong"/>
          <w:b w:val="0"/>
          <w:color w:val="000000"/>
        </w:rPr>
        <w:t xml:space="preserve"> that do not have access to a panel may also proceed to fill their permanent and fixed term posts provided they have already notified their vacancies to the Department in accordance with the arrangements set out in Circular 0007/2016.</w:t>
      </w:r>
    </w:p>
    <w:p w:rsidR="00F145F3" w:rsidRPr="001772B0" w:rsidRDefault="00F145F3" w:rsidP="00F145F3">
      <w:pPr>
        <w:jc w:val="both"/>
        <w:rPr>
          <w:rStyle w:val="Strong"/>
          <w:b w:val="0"/>
          <w:color w:val="000000"/>
        </w:rPr>
      </w:pPr>
    </w:p>
    <w:p w:rsidR="00F145F3" w:rsidRDefault="00F145F3" w:rsidP="00F145F3">
      <w:pPr>
        <w:jc w:val="both"/>
        <w:rPr>
          <w:color w:val="000000"/>
        </w:rPr>
      </w:pPr>
      <w:r>
        <w:rPr>
          <w:rStyle w:val="Strong"/>
          <w:color w:val="000000"/>
          <w:u w:val="single"/>
        </w:rPr>
        <w:t>All other s</w:t>
      </w:r>
      <w:r w:rsidRPr="00AD005C">
        <w:rPr>
          <w:rStyle w:val="Strong"/>
          <w:color w:val="000000"/>
          <w:u w:val="single"/>
        </w:rPr>
        <w:t xml:space="preserve">chools are </w:t>
      </w:r>
      <w:r w:rsidRPr="00467FC2">
        <w:rPr>
          <w:rStyle w:val="Strong"/>
          <w:color w:val="000000"/>
          <w:u w:val="single"/>
        </w:rPr>
        <w:t>r</w:t>
      </w:r>
      <w:r w:rsidRPr="00AD005C">
        <w:rPr>
          <w:b/>
          <w:color w:val="000000"/>
          <w:u w:val="single"/>
        </w:rPr>
        <w:t>eminded that they are not permitted to commence a recruitment process to fill a permanent or fixed term teaching vacancy in any other manner</w:t>
      </w:r>
      <w:r w:rsidRPr="00252308">
        <w:rPr>
          <w:color w:val="000000"/>
        </w:rPr>
        <w:t xml:space="preserve"> until the Department is satisfied that vacant positions are not required for redeployment o</w:t>
      </w:r>
      <w:r>
        <w:rPr>
          <w:color w:val="000000"/>
        </w:rPr>
        <w:t xml:space="preserve">f any </w:t>
      </w:r>
      <w:r w:rsidRPr="00252308">
        <w:rPr>
          <w:color w:val="000000"/>
        </w:rPr>
        <w:t xml:space="preserve">remaining permanent /CID holding teachers on a main panel. The timing of when teaching vacancies can be filled in any other manner will depend on how quickly permanent/CID holding teachers are redeployed into vacancies.  The Department will </w:t>
      </w:r>
      <w:r>
        <w:rPr>
          <w:color w:val="000000"/>
        </w:rPr>
        <w:t>continue to keep schools updated on progress on the redeployment panels.</w:t>
      </w:r>
    </w:p>
    <w:p w:rsidR="00F145F3" w:rsidRDefault="00F145F3" w:rsidP="00F145F3">
      <w:pPr>
        <w:jc w:val="both"/>
        <w:rPr>
          <w:color w:val="000000"/>
        </w:rPr>
      </w:pPr>
    </w:p>
    <w:p w:rsidR="00F145F3" w:rsidRDefault="00F145F3" w:rsidP="00F145F3">
      <w:pPr>
        <w:jc w:val="both"/>
        <w:rPr>
          <w:color w:val="000000"/>
        </w:rPr>
      </w:pPr>
      <w:r>
        <w:rPr>
          <w:color w:val="000000"/>
        </w:rPr>
        <w:t>It is important to note that</w:t>
      </w:r>
      <w:r w:rsidR="000B10B6">
        <w:rPr>
          <w:color w:val="000000"/>
        </w:rPr>
        <w:t>,</w:t>
      </w:r>
      <w:r>
        <w:rPr>
          <w:color w:val="000000"/>
        </w:rPr>
        <w:t xml:space="preserve"> as and when schools that are allowed by the Department to proceed to fill permanent and fixed term posts other than by the redeployment of surplus permanent/CID holding teachers</w:t>
      </w:r>
      <w:r w:rsidR="000B10B6">
        <w:rPr>
          <w:color w:val="000000"/>
        </w:rPr>
        <w:t>,</w:t>
      </w:r>
      <w:r>
        <w:rPr>
          <w:color w:val="000000"/>
        </w:rPr>
        <w:t xml:space="preserve"> those schools (irrespective of location and patronage) that were given provisional approval for filling or retaining a teaching post(s) on the basis of projected enrolments on 30 September, 2016 are required to keep open one vacancy in accordance with the arrangements set out in the letter of approval and the additional FAQs document that issued to those schools for such posts.</w:t>
      </w:r>
    </w:p>
    <w:p w:rsidR="00F145F3" w:rsidRDefault="00F145F3" w:rsidP="00F145F3">
      <w:pPr>
        <w:jc w:val="both"/>
        <w:rPr>
          <w:color w:val="000000"/>
        </w:rPr>
      </w:pPr>
    </w:p>
    <w:p w:rsidR="00B670A7" w:rsidRDefault="00B670A7" w:rsidP="00F145F3">
      <w:pPr>
        <w:jc w:val="both"/>
        <w:rPr>
          <w:color w:val="000000"/>
        </w:rPr>
      </w:pPr>
    </w:p>
    <w:p w:rsidR="00B670A7" w:rsidRDefault="00B670A7" w:rsidP="00F145F3">
      <w:pPr>
        <w:jc w:val="both"/>
        <w:rPr>
          <w:color w:val="000000"/>
        </w:rPr>
      </w:pPr>
    </w:p>
    <w:p w:rsidR="00F145F3" w:rsidRPr="00DB07CA" w:rsidRDefault="00F145F3" w:rsidP="00F145F3">
      <w:pPr>
        <w:jc w:val="both"/>
        <w:rPr>
          <w:b/>
          <w:color w:val="000000"/>
          <w:u w:val="single"/>
        </w:rPr>
      </w:pPr>
      <w:r>
        <w:rPr>
          <w:b/>
          <w:color w:val="000000"/>
          <w:u w:val="single"/>
        </w:rPr>
        <w:t>Supplementary panels for the 2016/17 school year</w:t>
      </w:r>
    </w:p>
    <w:p w:rsidR="00F145F3" w:rsidRDefault="00F145F3" w:rsidP="00F145F3">
      <w:pPr>
        <w:jc w:val="both"/>
        <w:rPr>
          <w:color w:val="000000"/>
        </w:rPr>
      </w:pPr>
    </w:p>
    <w:p w:rsidR="00200FA0" w:rsidRDefault="00CF4561" w:rsidP="00F145F3">
      <w:pPr>
        <w:jc w:val="both"/>
        <w:rPr>
          <w:color w:val="000000"/>
        </w:rPr>
      </w:pPr>
      <w:r>
        <w:rPr>
          <w:color w:val="000000"/>
        </w:rPr>
        <w:t xml:space="preserve">Click </w:t>
      </w:r>
      <w:r w:rsidRPr="00CF4561">
        <w:rPr>
          <w:color w:val="FF0000"/>
        </w:rPr>
        <w:t>here</w:t>
      </w:r>
      <w:r>
        <w:rPr>
          <w:color w:val="FF0000"/>
        </w:rPr>
        <w:t xml:space="preserve"> </w:t>
      </w:r>
      <w:r w:rsidRPr="00CF4561">
        <w:rPr>
          <w:color w:val="000000" w:themeColor="text1"/>
        </w:rPr>
        <w:t xml:space="preserve">for the </w:t>
      </w:r>
      <w:r w:rsidR="00200FA0">
        <w:rPr>
          <w:color w:val="000000"/>
        </w:rPr>
        <w:t>summary list of teacher placed on each Supplementary Panel</w:t>
      </w:r>
      <w:r>
        <w:rPr>
          <w:color w:val="000000"/>
        </w:rPr>
        <w:t>.</w:t>
      </w:r>
    </w:p>
    <w:p w:rsidR="00F145F3" w:rsidRDefault="00F145F3" w:rsidP="00F145F3">
      <w:pPr>
        <w:jc w:val="both"/>
        <w:rPr>
          <w:color w:val="000000"/>
        </w:rPr>
      </w:pPr>
    </w:p>
    <w:p w:rsidR="00252308" w:rsidRPr="005A33DD" w:rsidRDefault="00F145F3" w:rsidP="00BD6FF7">
      <w:pPr>
        <w:jc w:val="both"/>
      </w:pPr>
      <w:r>
        <w:rPr>
          <w:color w:val="000000"/>
        </w:rPr>
        <w:t xml:space="preserve">Click here for the FAQ document – </w:t>
      </w:r>
      <w:r w:rsidRPr="00916633">
        <w:rPr>
          <w:color w:val="FF0000"/>
          <w:u w:val="single"/>
        </w:rPr>
        <w:t>Redeployment Arrangements for fixed term</w:t>
      </w:r>
      <w:r w:rsidR="00912A19">
        <w:rPr>
          <w:color w:val="FF0000"/>
          <w:u w:val="single"/>
        </w:rPr>
        <w:t xml:space="preserve">/temporary (this includes substitute) </w:t>
      </w:r>
      <w:r w:rsidRPr="00916633">
        <w:rPr>
          <w:color w:val="FF0000"/>
          <w:u w:val="single"/>
        </w:rPr>
        <w:t xml:space="preserve">and part-time teachers through the </w:t>
      </w:r>
      <w:r w:rsidRPr="00916633">
        <w:rPr>
          <w:color w:val="FF0000"/>
          <w:u w:val="single"/>
        </w:rPr>
        <w:lastRenderedPageBreak/>
        <w:t>Supplementary Panel</w:t>
      </w:r>
      <w:r w:rsidRPr="00916633">
        <w:rPr>
          <w:color w:val="FF0000"/>
        </w:rPr>
        <w:t xml:space="preserve"> </w:t>
      </w:r>
      <w:r>
        <w:rPr>
          <w:color w:val="000000"/>
        </w:rPr>
        <w:t xml:space="preserve">which reflects the various revisions that have been made over recent years to the redeployment arrangements. </w:t>
      </w:r>
    </w:p>
    <w:sectPr w:rsidR="00252308" w:rsidRPr="005A33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3191E"/>
    <w:multiLevelType w:val="hybridMultilevel"/>
    <w:tmpl w:val="B576F4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E13E4"/>
    <w:multiLevelType w:val="hybridMultilevel"/>
    <w:tmpl w:val="92CAB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6E45DE"/>
    <w:multiLevelType w:val="hybridMultilevel"/>
    <w:tmpl w:val="1D861D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FB0C20"/>
    <w:multiLevelType w:val="hybridMultilevel"/>
    <w:tmpl w:val="CC882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DF"/>
    <w:rsid w:val="00017398"/>
    <w:rsid w:val="00025B38"/>
    <w:rsid w:val="0002602F"/>
    <w:rsid w:val="0006303D"/>
    <w:rsid w:val="000649B4"/>
    <w:rsid w:val="000B10B6"/>
    <w:rsid w:val="000B52E3"/>
    <w:rsid w:val="000C2265"/>
    <w:rsid w:val="000C7A55"/>
    <w:rsid w:val="000D26F7"/>
    <w:rsid w:val="000D790E"/>
    <w:rsid w:val="000D7BB3"/>
    <w:rsid w:val="000E02A6"/>
    <w:rsid w:val="000E06BB"/>
    <w:rsid w:val="000F6CE9"/>
    <w:rsid w:val="000F7160"/>
    <w:rsid w:val="0010637D"/>
    <w:rsid w:val="0011332D"/>
    <w:rsid w:val="00114A81"/>
    <w:rsid w:val="00116EEA"/>
    <w:rsid w:val="00127567"/>
    <w:rsid w:val="001309A3"/>
    <w:rsid w:val="0013520A"/>
    <w:rsid w:val="00144EF4"/>
    <w:rsid w:val="00145CB6"/>
    <w:rsid w:val="00150FF4"/>
    <w:rsid w:val="00155420"/>
    <w:rsid w:val="00171875"/>
    <w:rsid w:val="0017468A"/>
    <w:rsid w:val="00176E85"/>
    <w:rsid w:val="0018243B"/>
    <w:rsid w:val="00190033"/>
    <w:rsid w:val="00197A1A"/>
    <w:rsid w:val="001A0ED7"/>
    <w:rsid w:val="001A4F74"/>
    <w:rsid w:val="001B38A2"/>
    <w:rsid w:val="001C1560"/>
    <w:rsid w:val="001D462E"/>
    <w:rsid w:val="001E539F"/>
    <w:rsid w:val="001F13A0"/>
    <w:rsid w:val="001F21DE"/>
    <w:rsid w:val="001F2F91"/>
    <w:rsid w:val="00200FA0"/>
    <w:rsid w:val="0021033A"/>
    <w:rsid w:val="002120C4"/>
    <w:rsid w:val="00214AB9"/>
    <w:rsid w:val="00220EAE"/>
    <w:rsid w:val="00223100"/>
    <w:rsid w:val="002247A9"/>
    <w:rsid w:val="00237C6A"/>
    <w:rsid w:val="00243320"/>
    <w:rsid w:val="00245ACE"/>
    <w:rsid w:val="00246ECD"/>
    <w:rsid w:val="00252308"/>
    <w:rsid w:val="00254486"/>
    <w:rsid w:val="00257192"/>
    <w:rsid w:val="00261245"/>
    <w:rsid w:val="00261446"/>
    <w:rsid w:val="00261ACC"/>
    <w:rsid w:val="00294264"/>
    <w:rsid w:val="002B11E2"/>
    <w:rsid w:val="002B5EC9"/>
    <w:rsid w:val="002C1672"/>
    <w:rsid w:val="002C3DDC"/>
    <w:rsid w:val="002C74B5"/>
    <w:rsid w:val="002D5D71"/>
    <w:rsid w:val="002F7C37"/>
    <w:rsid w:val="0031192C"/>
    <w:rsid w:val="00324A58"/>
    <w:rsid w:val="00326579"/>
    <w:rsid w:val="003355A0"/>
    <w:rsid w:val="003366E8"/>
    <w:rsid w:val="00342E59"/>
    <w:rsid w:val="00353F5E"/>
    <w:rsid w:val="0036541F"/>
    <w:rsid w:val="00377E43"/>
    <w:rsid w:val="00383386"/>
    <w:rsid w:val="00383FDC"/>
    <w:rsid w:val="003870BB"/>
    <w:rsid w:val="00393B86"/>
    <w:rsid w:val="00397267"/>
    <w:rsid w:val="003A0CAB"/>
    <w:rsid w:val="003A62A3"/>
    <w:rsid w:val="003A6424"/>
    <w:rsid w:val="003B789A"/>
    <w:rsid w:val="003D6F49"/>
    <w:rsid w:val="003D7EA5"/>
    <w:rsid w:val="003E2E87"/>
    <w:rsid w:val="003E764E"/>
    <w:rsid w:val="003F0E90"/>
    <w:rsid w:val="003F6A58"/>
    <w:rsid w:val="00423B64"/>
    <w:rsid w:val="00426D1E"/>
    <w:rsid w:val="00443337"/>
    <w:rsid w:val="00444513"/>
    <w:rsid w:val="0045153D"/>
    <w:rsid w:val="00462656"/>
    <w:rsid w:val="00462F95"/>
    <w:rsid w:val="00466724"/>
    <w:rsid w:val="004672A5"/>
    <w:rsid w:val="004746DC"/>
    <w:rsid w:val="004755C0"/>
    <w:rsid w:val="00481F72"/>
    <w:rsid w:val="00482074"/>
    <w:rsid w:val="00482FE3"/>
    <w:rsid w:val="0049458C"/>
    <w:rsid w:val="00495AF0"/>
    <w:rsid w:val="00497F35"/>
    <w:rsid w:val="004A39E1"/>
    <w:rsid w:val="004A56F3"/>
    <w:rsid w:val="004B3B78"/>
    <w:rsid w:val="004B724F"/>
    <w:rsid w:val="004C3B9C"/>
    <w:rsid w:val="004E04E9"/>
    <w:rsid w:val="005057DC"/>
    <w:rsid w:val="0052247B"/>
    <w:rsid w:val="00530C18"/>
    <w:rsid w:val="00532D3E"/>
    <w:rsid w:val="00543669"/>
    <w:rsid w:val="005451D2"/>
    <w:rsid w:val="005501E0"/>
    <w:rsid w:val="005618F8"/>
    <w:rsid w:val="00582696"/>
    <w:rsid w:val="00586ACE"/>
    <w:rsid w:val="00586F1A"/>
    <w:rsid w:val="005919CE"/>
    <w:rsid w:val="005A0ACC"/>
    <w:rsid w:val="005A256B"/>
    <w:rsid w:val="005A2802"/>
    <w:rsid w:val="005A33DD"/>
    <w:rsid w:val="005B0AAB"/>
    <w:rsid w:val="005B3D27"/>
    <w:rsid w:val="005C2DB4"/>
    <w:rsid w:val="005C3CAF"/>
    <w:rsid w:val="005C46E9"/>
    <w:rsid w:val="005C4DDB"/>
    <w:rsid w:val="005F3670"/>
    <w:rsid w:val="00602FA8"/>
    <w:rsid w:val="00606700"/>
    <w:rsid w:val="00626A1E"/>
    <w:rsid w:val="0063063D"/>
    <w:rsid w:val="00632443"/>
    <w:rsid w:val="00636BFE"/>
    <w:rsid w:val="00636CDF"/>
    <w:rsid w:val="00637CBC"/>
    <w:rsid w:val="00642EFD"/>
    <w:rsid w:val="006479C0"/>
    <w:rsid w:val="00683291"/>
    <w:rsid w:val="00683E09"/>
    <w:rsid w:val="00691616"/>
    <w:rsid w:val="00692140"/>
    <w:rsid w:val="006A1179"/>
    <w:rsid w:val="006A5C07"/>
    <w:rsid w:val="006A6040"/>
    <w:rsid w:val="006A7D30"/>
    <w:rsid w:val="006B6400"/>
    <w:rsid w:val="006B755D"/>
    <w:rsid w:val="006C2DDA"/>
    <w:rsid w:val="006C32F6"/>
    <w:rsid w:val="006C4CAD"/>
    <w:rsid w:val="006C50E8"/>
    <w:rsid w:val="006C7BBC"/>
    <w:rsid w:val="006D7750"/>
    <w:rsid w:val="006E031F"/>
    <w:rsid w:val="006E7B79"/>
    <w:rsid w:val="006F0146"/>
    <w:rsid w:val="00703698"/>
    <w:rsid w:val="00703776"/>
    <w:rsid w:val="00706733"/>
    <w:rsid w:val="00707579"/>
    <w:rsid w:val="007100E5"/>
    <w:rsid w:val="0071147F"/>
    <w:rsid w:val="0072154F"/>
    <w:rsid w:val="007225B6"/>
    <w:rsid w:val="00727D3C"/>
    <w:rsid w:val="00730BE7"/>
    <w:rsid w:val="007340B3"/>
    <w:rsid w:val="00762BA2"/>
    <w:rsid w:val="007778AA"/>
    <w:rsid w:val="007866D7"/>
    <w:rsid w:val="007952D0"/>
    <w:rsid w:val="007A3912"/>
    <w:rsid w:val="007B2EB1"/>
    <w:rsid w:val="007B35A3"/>
    <w:rsid w:val="007B742C"/>
    <w:rsid w:val="007C52D7"/>
    <w:rsid w:val="007E0DEE"/>
    <w:rsid w:val="007F2319"/>
    <w:rsid w:val="007F5724"/>
    <w:rsid w:val="007F6E5F"/>
    <w:rsid w:val="008111F7"/>
    <w:rsid w:val="00812DD3"/>
    <w:rsid w:val="008246AB"/>
    <w:rsid w:val="00827289"/>
    <w:rsid w:val="0083187F"/>
    <w:rsid w:val="0083262C"/>
    <w:rsid w:val="00840979"/>
    <w:rsid w:val="0085027B"/>
    <w:rsid w:val="00853FE0"/>
    <w:rsid w:val="008543C8"/>
    <w:rsid w:val="00856292"/>
    <w:rsid w:val="00857F19"/>
    <w:rsid w:val="00860131"/>
    <w:rsid w:val="008775F1"/>
    <w:rsid w:val="00887F35"/>
    <w:rsid w:val="00893BAA"/>
    <w:rsid w:val="008977F5"/>
    <w:rsid w:val="008C7A8E"/>
    <w:rsid w:val="008D27B6"/>
    <w:rsid w:val="008E2794"/>
    <w:rsid w:val="008E2D4D"/>
    <w:rsid w:val="008E6208"/>
    <w:rsid w:val="00900425"/>
    <w:rsid w:val="00901A9C"/>
    <w:rsid w:val="00912A19"/>
    <w:rsid w:val="00917FB0"/>
    <w:rsid w:val="00922E25"/>
    <w:rsid w:val="00922FB5"/>
    <w:rsid w:val="00923663"/>
    <w:rsid w:val="009307AF"/>
    <w:rsid w:val="0093143B"/>
    <w:rsid w:val="00931588"/>
    <w:rsid w:val="00933269"/>
    <w:rsid w:val="009351A6"/>
    <w:rsid w:val="009351B4"/>
    <w:rsid w:val="00937837"/>
    <w:rsid w:val="00943DEB"/>
    <w:rsid w:val="00944D5F"/>
    <w:rsid w:val="00960ADD"/>
    <w:rsid w:val="009612E1"/>
    <w:rsid w:val="009714AB"/>
    <w:rsid w:val="00973E25"/>
    <w:rsid w:val="00983DF4"/>
    <w:rsid w:val="00997AB3"/>
    <w:rsid w:val="009A0D3A"/>
    <w:rsid w:val="009A1294"/>
    <w:rsid w:val="009C5F37"/>
    <w:rsid w:val="009D4BFD"/>
    <w:rsid w:val="009D6EA3"/>
    <w:rsid w:val="009D6FEE"/>
    <w:rsid w:val="009F4346"/>
    <w:rsid w:val="00A05B22"/>
    <w:rsid w:val="00A070B3"/>
    <w:rsid w:val="00A0772D"/>
    <w:rsid w:val="00A17F77"/>
    <w:rsid w:val="00A26841"/>
    <w:rsid w:val="00A308F9"/>
    <w:rsid w:val="00A54233"/>
    <w:rsid w:val="00A56A99"/>
    <w:rsid w:val="00A612E5"/>
    <w:rsid w:val="00A85365"/>
    <w:rsid w:val="00AA5780"/>
    <w:rsid w:val="00AA6830"/>
    <w:rsid w:val="00AB0A84"/>
    <w:rsid w:val="00AB708D"/>
    <w:rsid w:val="00AB7C61"/>
    <w:rsid w:val="00AB7D19"/>
    <w:rsid w:val="00AC51B1"/>
    <w:rsid w:val="00AC5357"/>
    <w:rsid w:val="00AD198E"/>
    <w:rsid w:val="00AD2CE9"/>
    <w:rsid w:val="00AD5AF2"/>
    <w:rsid w:val="00AD7BB1"/>
    <w:rsid w:val="00AE11B5"/>
    <w:rsid w:val="00AE26A8"/>
    <w:rsid w:val="00AE41CE"/>
    <w:rsid w:val="00AE65B6"/>
    <w:rsid w:val="00AF0463"/>
    <w:rsid w:val="00AF6A49"/>
    <w:rsid w:val="00B13438"/>
    <w:rsid w:val="00B17E8E"/>
    <w:rsid w:val="00B20D66"/>
    <w:rsid w:val="00B226D1"/>
    <w:rsid w:val="00B4350F"/>
    <w:rsid w:val="00B6640B"/>
    <w:rsid w:val="00B670A7"/>
    <w:rsid w:val="00B71C37"/>
    <w:rsid w:val="00B9322F"/>
    <w:rsid w:val="00B95007"/>
    <w:rsid w:val="00BD626D"/>
    <w:rsid w:val="00BD6FF7"/>
    <w:rsid w:val="00BF62EA"/>
    <w:rsid w:val="00C0400B"/>
    <w:rsid w:val="00C0401F"/>
    <w:rsid w:val="00C052B5"/>
    <w:rsid w:val="00C05704"/>
    <w:rsid w:val="00C073A3"/>
    <w:rsid w:val="00C10C13"/>
    <w:rsid w:val="00C13BE5"/>
    <w:rsid w:val="00C14BF1"/>
    <w:rsid w:val="00C22BD8"/>
    <w:rsid w:val="00C245D3"/>
    <w:rsid w:val="00C33F2A"/>
    <w:rsid w:val="00C4013D"/>
    <w:rsid w:val="00C42475"/>
    <w:rsid w:val="00C45AED"/>
    <w:rsid w:val="00C47696"/>
    <w:rsid w:val="00C52027"/>
    <w:rsid w:val="00C54D7E"/>
    <w:rsid w:val="00C54EB5"/>
    <w:rsid w:val="00C55A37"/>
    <w:rsid w:val="00C56000"/>
    <w:rsid w:val="00C6728C"/>
    <w:rsid w:val="00C82934"/>
    <w:rsid w:val="00C83DDC"/>
    <w:rsid w:val="00C870BA"/>
    <w:rsid w:val="00CA2388"/>
    <w:rsid w:val="00CA4970"/>
    <w:rsid w:val="00CA6394"/>
    <w:rsid w:val="00CA6F67"/>
    <w:rsid w:val="00CB19F2"/>
    <w:rsid w:val="00CB223F"/>
    <w:rsid w:val="00CB237E"/>
    <w:rsid w:val="00CB7E7A"/>
    <w:rsid w:val="00CC4B4A"/>
    <w:rsid w:val="00CD6339"/>
    <w:rsid w:val="00CD7A7F"/>
    <w:rsid w:val="00CE44F2"/>
    <w:rsid w:val="00CF4561"/>
    <w:rsid w:val="00CF53B3"/>
    <w:rsid w:val="00D0799F"/>
    <w:rsid w:val="00D2433A"/>
    <w:rsid w:val="00D31818"/>
    <w:rsid w:val="00D337E3"/>
    <w:rsid w:val="00D4341A"/>
    <w:rsid w:val="00D47E56"/>
    <w:rsid w:val="00D522AC"/>
    <w:rsid w:val="00D54AD2"/>
    <w:rsid w:val="00D64CA4"/>
    <w:rsid w:val="00D81606"/>
    <w:rsid w:val="00D944B0"/>
    <w:rsid w:val="00D96C0C"/>
    <w:rsid w:val="00DA6865"/>
    <w:rsid w:val="00DA72A8"/>
    <w:rsid w:val="00DB3162"/>
    <w:rsid w:val="00DB3EE1"/>
    <w:rsid w:val="00DB7FF0"/>
    <w:rsid w:val="00DC6D90"/>
    <w:rsid w:val="00DC7391"/>
    <w:rsid w:val="00DD57E5"/>
    <w:rsid w:val="00DE433D"/>
    <w:rsid w:val="00DF05A0"/>
    <w:rsid w:val="00DF0A2B"/>
    <w:rsid w:val="00DF0E56"/>
    <w:rsid w:val="00E00527"/>
    <w:rsid w:val="00E06C36"/>
    <w:rsid w:val="00E14125"/>
    <w:rsid w:val="00E143AA"/>
    <w:rsid w:val="00E15A79"/>
    <w:rsid w:val="00E27716"/>
    <w:rsid w:val="00E469F9"/>
    <w:rsid w:val="00E50D41"/>
    <w:rsid w:val="00E55E79"/>
    <w:rsid w:val="00E6673E"/>
    <w:rsid w:val="00E72B2A"/>
    <w:rsid w:val="00E74034"/>
    <w:rsid w:val="00E74F21"/>
    <w:rsid w:val="00E80529"/>
    <w:rsid w:val="00E8240D"/>
    <w:rsid w:val="00E82B15"/>
    <w:rsid w:val="00E83D5B"/>
    <w:rsid w:val="00E864EC"/>
    <w:rsid w:val="00E94E3E"/>
    <w:rsid w:val="00EA70B8"/>
    <w:rsid w:val="00EB5837"/>
    <w:rsid w:val="00EB72E2"/>
    <w:rsid w:val="00EC20A5"/>
    <w:rsid w:val="00EC6BDC"/>
    <w:rsid w:val="00ED03D6"/>
    <w:rsid w:val="00EE57EC"/>
    <w:rsid w:val="00F05819"/>
    <w:rsid w:val="00F05CB1"/>
    <w:rsid w:val="00F10373"/>
    <w:rsid w:val="00F13EAF"/>
    <w:rsid w:val="00F14094"/>
    <w:rsid w:val="00F145F3"/>
    <w:rsid w:val="00F2055B"/>
    <w:rsid w:val="00F24AD5"/>
    <w:rsid w:val="00F270EE"/>
    <w:rsid w:val="00F302FB"/>
    <w:rsid w:val="00F44571"/>
    <w:rsid w:val="00F47EF5"/>
    <w:rsid w:val="00F66243"/>
    <w:rsid w:val="00F67E3E"/>
    <w:rsid w:val="00F718BD"/>
    <w:rsid w:val="00F825A2"/>
    <w:rsid w:val="00F9271F"/>
    <w:rsid w:val="00FA56B5"/>
    <w:rsid w:val="00FB4E8A"/>
    <w:rsid w:val="00FB6335"/>
    <w:rsid w:val="00FB694E"/>
    <w:rsid w:val="00FC09E2"/>
    <w:rsid w:val="00FC483C"/>
    <w:rsid w:val="00FC5064"/>
    <w:rsid w:val="00FC75C4"/>
    <w:rsid w:val="00FD05A0"/>
    <w:rsid w:val="00FD288B"/>
    <w:rsid w:val="00FD6EA2"/>
    <w:rsid w:val="00FD7ECD"/>
    <w:rsid w:val="00FF1E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932110-1C55-4117-B135-5EAED8BB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6400"/>
    <w:rPr>
      <w:color w:val="0000FF"/>
      <w:u w:val="single"/>
    </w:rPr>
  </w:style>
  <w:style w:type="paragraph" w:styleId="BalloonText">
    <w:name w:val="Balloon Text"/>
    <w:basedOn w:val="Normal"/>
    <w:semiHidden/>
    <w:rsid w:val="00383FDC"/>
    <w:rPr>
      <w:rFonts w:ascii="Tahoma" w:hAnsi="Tahoma" w:cs="Tahoma"/>
      <w:sz w:val="16"/>
      <w:szCs w:val="16"/>
    </w:rPr>
  </w:style>
  <w:style w:type="character" w:styleId="Strong">
    <w:name w:val="Strong"/>
    <w:qFormat/>
    <w:rsid w:val="00444513"/>
    <w:rPr>
      <w:b/>
      <w:bCs/>
    </w:rPr>
  </w:style>
  <w:style w:type="paragraph" w:styleId="DocumentMap">
    <w:name w:val="Document Map"/>
    <w:basedOn w:val="Normal"/>
    <w:semiHidden/>
    <w:rsid w:val="00C0400B"/>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0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821</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Redeployment panels at primary level for 2011/12 school year</vt:lpstr>
    </vt:vector>
  </TitlesOfParts>
  <Company>Department of Education and Science</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Redeployment panels at primary level for 2011/12 school year</dc:title>
  <dc:subject/>
  <dc:creator>Hubert_Loftus</dc:creator>
  <cp:keywords/>
  <dc:description/>
  <cp:lastModifiedBy>OReilly, Anita</cp:lastModifiedBy>
  <cp:revision>6</cp:revision>
  <cp:lastPrinted>2016-06-10T13:26:00Z</cp:lastPrinted>
  <dcterms:created xsi:type="dcterms:W3CDTF">2016-06-09T11:28:00Z</dcterms:created>
  <dcterms:modified xsi:type="dcterms:W3CDTF">2016-06-10T13:30:00Z</dcterms:modified>
</cp:coreProperties>
</file>